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F8F7" w14:textId="42B83B3A" w:rsidR="00E21448" w:rsidRDefault="00166F00" w:rsidP="00E21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E21448">
        <w:rPr>
          <w:rFonts w:ascii="Times New Roman" w:eastAsia="Calibri" w:hAnsi="Times New Roman" w:cs="Times New Roman"/>
          <w:b/>
          <w:sz w:val="32"/>
          <w:szCs w:val="32"/>
        </w:rPr>
        <w:t>EUR ELMI</w:t>
      </w:r>
      <w:r w:rsidR="00040A6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21448">
        <w:rPr>
          <w:rFonts w:ascii="Times New Roman" w:eastAsia="Calibri" w:hAnsi="Times New Roman" w:cs="Times New Roman"/>
          <w:b/>
          <w:sz w:val="32"/>
          <w:szCs w:val="32"/>
        </w:rPr>
        <w:t>-</w:t>
      </w:r>
      <w:r w:rsidR="00040A68">
        <w:rPr>
          <w:rFonts w:ascii="Times New Roman" w:eastAsia="Calibri" w:hAnsi="Times New Roman" w:cs="Times New Roman"/>
          <w:b/>
          <w:sz w:val="32"/>
          <w:szCs w:val="32"/>
        </w:rPr>
        <w:t xml:space="preserve"> Économie</w:t>
      </w:r>
      <w:r w:rsidR="00E21448">
        <w:rPr>
          <w:rFonts w:ascii="Times New Roman" w:eastAsia="Calibri" w:hAnsi="Times New Roman" w:cs="Times New Roman"/>
          <w:b/>
          <w:sz w:val="32"/>
          <w:szCs w:val="32"/>
        </w:rPr>
        <w:t xml:space="preserve"> et Management</w:t>
      </w:r>
    </w:p>
    <w:p w14:paraId="043FA02F" w14:textId="7266509E" w:rsidR="00E21448" w:rsidRPr="00E21448" w:rsidRDefault="00E21448" w:rsidP="00E214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1448">
        <w:rPr>
          <w:rFonts w:ascii="Times New Roman" w:eastAsia="Calibri" w:hAnsi="Times New Roman" w:cs="Times New Roman"/>
          <w:b/>
          <w:sz w:val="32"/>
          <w:szCs w:val="32"/>
        </w:rPr>
        <w:t xml:space="preserve">Liste des Mineures </w:t>
      </w:r>
      <w:r>
        <w:rPr>
          <w:rFonts w:ascii="Times New Roman" w:eastAsia="Calibri" w:hAnsi="Times New Roman" w:cs="Times New Roman"/>
          <w:b/>
          <w:sz w:val="32"/>
          <w:szCs w:val="32"/>
        </w:rPr>
        <w:t>ouvertes aux Doctorants DESPEG</w:t>
      </w:r>
    </w:p>
    <w:p w14:paraId="77D7DC2E" w14:textId="433C1A67" w:rsidR="00E21448" w:rsidRPr="00E21448" w:rsidRDefault="00E21448" w:rsidP="00E21448">
      <w:pPr>
        <w:spacing w:before="240"/>
        <w:jc w:val="center"/>
        <w:rPr>
          <w:b/>
          <w:bCs/>
          <w:sz w:val="26"/>
          <w:szCs w:val="26"/>
        </w:rPr>
      </w:pPr>
      <w:r w:rsidRPr="00E21448">
        <w:rPr>
          <w:b/>
          <w:bCs/>
          <w:sz w:val="26"/>
          <w:szCs w:val="26"/>
        </w:rPr>
        <w:t xml:space="preserve">Pour </w:t>
      </w:r>
      <w:r w:rsidR="00040A68">
        <w:rPr>
          <w:b/>
          <w:bCs/>
          <w:color w:val="C00000"/>
          <w:sz w:val="26"/>
          <w:szCs w:val="26"/>
          <w:u w:val="single"/>
        </w:rPr>
        <w:t>le</w:t>
      </w:r>
      <w:r w:rsidR="008D28BF" w:rsidRPr="008D28BF">
        <w:rPr>
          <w:b/>
          <w:bCs/>
          <w:color w:val="C00000"/>
          <w:sz w:val="26"/>
          <w:szCs w:val="26"/>
          <w:u w:val="single"/>
        </w:rPr>
        <w:t xml:space="preserve"> premier semestre </w:t>
      </w:r>
      <w:r w:rsidR="008D28BF">
        <w:rPr>
          <w:b/>
          <w:bCs/>
          <w:sz w:val="26"/>
          <w:szCs w:val="26"/>
        </w:rPr>
        <w:t xml:space="preserve">de </w:t>
      </w:r>
      <w:r w:rsidRPr="00E21448">
        <w:rPr>
          <w:b/>
          <w:bCs/>
          <w:sz w:val="26"/>
          <w:szCs w:val="26"/>
        </w:rPr>
        <w:t>l’année académique 202</w:t>
      </w:r>
      <w:r w:rsidR="00040A68">
        <w:rPr>
          <w:b/>
          <w:bCs/>
          <w:sz w:val="26"/>
          <w:szCs w:val="26"/>
        </w:rPr>
        <w:t>4</w:t>
      </w:r>
      <w:r w:rsidRPr="00E21448">
        <w:rPr>
          <w:b/>
          <w:bCs/>
          <w:sz w:val="26"/>
          <w:szCs w:val="26"/>
        </w:rPr>
        <w:t xml:space="preserve"> – 202</w:t>
      </w:r>
      <w:r w:rsidR="00040A68">
        <w:rPr>
          <w:b/>
          <w:bCs/>
          <w:sz w:val="26"/>
          <w:szCs w:val="26"/>
        </w:rPr>
        <w:t>5</w:t>
      </w:r>
    </w:p>
    <w:p w14:paraId="2F26D88F" w14:textId="52A61772" w:rsidR="00E21448" w:rsidRPr="00E21448" w:rsidRDefault="003C6B17" w:rsidP="00E21448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Document mis à jour le </w:t>
      </w:r>
      <w:r w:rsidR="00040A68" w:rsidRPr="00040A68">
        <w:rPr>
          <w:sz w:val="26"/>
          <w:szCs w:val="26"/>
          <w:highlight w:val="yellow"/>
        </w:rPr>
        <w:t xml:space="preserve">9 </w:t>
      </w:r>
      <w:r w:rsidR="00E21448" w:rsidRPr="00040A68">
        <w:rPr>
          <w:sz w:val="26"/>
          <w:szCs w:val="26"/>
          <w:highlight w:val="yellow"/>
        </w:rPr>
        <w:t>septembre 202</w:t>
      </w:r>
      <w:r w:rsidR="00040A68" w:rsidRPr="00040A68">
        <w:rPr>
          <w:sz w:val="26"/>
          <w:szCs w:val="26"/>
          <w:highlight w:val="yellow"/>
        </w:rPr>
        <w:t>4</w:t>
      </w:r>
    </w:p>
    <w:p w14:paraId="6B87B66C" w14:textId="2D1879A3" w:rsidR="00585BB4" w:rsidRDefault="003C6B17" w:rsidP="003C6B1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fr-FR"/>
        </w:rPr>
      </w:pPr>
      <w:r w:rsidRPr="003C6B1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fr-FR"/>
        </w:rPr>
        <w:t>Procédure d'inscription et de validation des heures au titre de la formation doctorale en fin de document</w:t>
      </w:r>
    </w:p>
    <w:p w14:paraId="3CDE1E35" w14:textId="5927ED00" w:rsidR="003C6B17" w:rsidRDefault="003C6B17" w:rsidP="003C6B17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3C6B17">
        <w:rPr>
          <w:b/>
          <w:bCs/>
          <w:sz w:val="24"/>
          <w:szCs w:val="24"/>
        </w:rPr>
        <w:t xml:space="preserve">Les MINEURES </w:t>
      </w:r>
      <w:r w:rsidR="00040A68">
        <w:rPr>
          <w:b/>
          <w:bCs/>
          <w:sz w:val="24"/>
          <w:szCs w:val="24"/>
        </w:rPr>
        <w:t xml:space="preserve">ELMI </w:t>
      </w:r>
      <w:r w:rsidRPr="003C6B17">
        <w:rPr>
          <w:b/>
          <w:bCs/>
          <w:sz w:val="24"/>
          <w:szCs w:val="24"/>
        </w:rPr>
        <w:t xml:space="preserve">du semestre </w:t>
      </w:r>
      <w:r w:rsidR="00040A68">
        <w:rPr>
          <w:b/>
          <w:bCs/>
          <w:sz w:val="24"/>
          <w:szCs w:val="24"/>
        </w:rPr>
        <w:t xml:space="preserve">1 </w:t>
      </w:r>
      <w:r w:rsidRPr="003C6B17">
        <w:rPr>
          <w:b/>
          <w:bCs/>
          <w:sz w:val="24"/>
          <w:szCs w:val="24"/>
        </w:rPr>
        <w:t xml:space="preserve">débutent à partir de la semaine du </w:t>
      </w:r>
      <w:r w:rsidR="00040A68">
        <w:rPr>
          <w:b/>
          <w:bCs/>
          <w:sz w:val="24"/>
          <w:szCs w:val="24"/>
        </w:rPr>
        <w:t>14 octobre, à l’exception de la Mineure AI</w:t>
      </w:r>
      <w:r w:rsidRPr="003C6B17">
        <w:rPr>
          <w:b/>
          <w:bCs/>
          <w:sz w:val="24"/>
          <w:szCs w:val="24"/>
        </w:rPr>
        <w:t xml:space="preserve"> </w:t>
      </w:r>
      <w:r w:rsidR="00040A68">
        <w:rPr>
          <w:b/>
          <w:bCs/>
          <w:sz w:val="24"/>
          <w:szCs w:val="24"/>
        </w:rPr>
        <w:t>qui commence la semaine du 23 o</w:t>
      </w:r>
      <w:r w:rsidRPr="003C6B17">
        <w:rPr>
          <w:b/>
          <w:bCs/>
          <w:sz w:val="24"/>
          <w:szCs w:val="24"/>
        </w:rPr>
        <w:t>ctobre</w:t>
      </w:r>
    </w:p>
    <w:p w14:paraId="4088B9C3" w14:textId="5657D2A4" w:rsidR="00040A68" w:rsidRDefault="00040A68" w:rsidP="00040A68">
      <w:pPr>
        <w:spacing w:before="100" w:beforeAutospacing="1" w:after="100" w:afterAutospacing="1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contacts des enseignants sont les suivants :</w:t>
      </w:r>
    </w:p>
    <w:p w14:paraId="4C63B5D5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Advanced Microeconomics </w:t>
      </w:r>
      <w:r w:rsidRPr="008A1CA4">
        <w:rPr>
          <w:rFonts w:cstheme="minorHAnsi"/>
          <w:color w:val="1D2125"/>
          <w:sz w:val="24"/>
          <w:szCs w:val="24"/>
        </w:rPr>
        <w:t>(en anglais ; 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Paolo Zeppini</w:t>
      </w:r>
      <w:r w:rsidRPr="008A1CA4">
        <w:rPr>
          <w:rFonts w:cstheme="minorHAnsi"/>
          <w:color w:val="1D2125"/>
          <w:sz w:val="24"/>
          <w:szCs w:val="24"/>
        </w:rPr>
        <w:t>, maître de conférences en économie à Université Côte d'Azur (GREDEG), </w:t>
      </w:r>
      <w:hyperlink r:id="rId10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paolo.zeppini@univ-cotedazur.fr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</w:t>
      </w:r>
    </w:p>
    <w:p w14:paraId="28438D6A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Artificial Intelligence and Societal Transformation </w:t>
      </w:r>
      <w:r w:rsidRPr="008A1CA4">
        <w:rPr>
          <w:rFonts w:cstheme="minorHAnsi"/>
          <w:color w:val="1D2125"/>
          <w:sz w:val="24"/>
          <w:szCs w:val="24"/>
        </w:rPr>
        <w:t>(en anglais ; 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Simone Vannuccini</w:t>
      </w:r>
      <w:r w:rsidRPr="008A1CA4">
        <w:rPr>
          <w:rFonts w:cstheme="minorHAnsi"/>
          <w:color w:val="1D2125"/>
          <w:sz w:val="24"/>
          <w:szCs w:val="24"/>
        </w:rPr>
        <w:t>, chaire de professeur junior à Université Côte d'Azur (GREDEG), </w:t>
      </w:r>
      <w:hyperlink r:id="rId11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simone.vannuccini@univ-cotedazur.fr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 et Anaïs Ollagnier, fellowship in AI au sein d'EFELIA Côte d'Azur)</w:t>
      </w:r>
    </w:p>
    <w:p w14:paraId="4294D79A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Behavioral Public Policy </w:t>
      </w:r>
      <w:r w:rsidRPr="008A1CA4">
        <w:rPr>
          <w:rFonts w:cstheme="minorHAnsi"/>
          <w:color w:val="1D2125"/>
          <w:sz w:val="24"/>
          <w:szCs w:val="24"/>
        </w:rPr>
        <w:t>(en anglais ; 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Guilhem Lecouteux</w:t>
      </w:r>
      <w:r w:rsidRPr="008A1CA4">
        <w:rPr>
          <w:rFonts w:cstheme="minorHAnsi"/>
          <w:color w:val="1D2125"/>
          <w:sz w:val="24"/>
          <w:szCs w:val="24"/>
        </w:rPr>
        <w:t>, maître de conférences en économie à Université Côte d'Azur (GREDEG), </w:t>
      </w:r>
      <w:hyperlink r:id="rId12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guilhem.lecouteux@univ-cotedazur.fr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</w:t>
      </w:r>
    </w:p>
    <w:p w14:paraId="631FFC58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Excel + VBA</w:t>
      </w:r>
      <w:r w:rsidRPr="008A1CA4">
        <w:rPr>
          <w:rFonts w:cstheme="minorHAnsi"/>
          <w:color w:val="1D2125"/>
          <w:sz w:val="24"/>
          <w:szCs w:val="24"/>
        </w:rPr>
        <w:t> (intervenante : </w:t>
      </w:r>
      <w:r w:rsidRPr="008A1CA4">
        <w:rPr>
          <w:rFonts w:cstheme="minorHAnsi"/>
          <w:color w:val="1D2125"/>
          <w:sz w:val="24"/>
          <w:szCs w:val="24"/>
          <w:u w:val="single"/>
        </w:rPr>
        <w:t>Clémentine Chièr</w:t>
      </w:r>
      <w:r w:rsidRPr="008A1CA4">
        <w:rPr>
          <w:rFonts w:cstheme="minorHAnsi"/>
          <w:color w:val="1D2125"/>
          <w:sz w:val="24"/>
          <w:szCs w:val="24"/>
        </w:rPr>
        <w:t>, Cheffe de projet ; </w:t>
      </w:r>
      <w:hyperlink r:id="rId13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clementine.chier@univ-cotedazur.fr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). </w:t>
      </w:r>
    </w:p>
    <w:p w14:paraId="5D20AE28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Experimental Economics </w:t>
      </w:r>
      <w:r w:rsidRPr="008A1CA4">
        <w:rPr>
          <w:rFonts w:cstheme="minorHAnsi"/>
          <w:color w:val="1D2125"/>
          <w:sz w:val="24"/>
          <w:szCs w:val="24"/>
        </w:rPr>
        <w:t>(intervenant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Paul Pezanis-Christou</w:t>
      </w:r>
      <w:r w:rsidRPr="008A1CA4">
        <w:rPr>
          <w:rFonts w:cstheme="minorHAnsi"/>
          <w:color w:val="1D2125"/>
          <w:sz w:val="24"/>
          <w:szCs w:val="24"/>
        </w:rPr>
        <w:t>, professeur d'économie à Université Côte d'Azur (GREDEG), </w:t>
      </w:r>
      <w:hyperlink r:id="rId14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paul.pezanis-christou@univ-cotedazur.fr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</w:t>
      </w:r>
    </w:p>
    <w:p w14:paraId="49C62DD7" w14:textId="77777777" w:rsidR="00040A68" w:rsidRPr="008A1CA4" w:rsidRDefault="00040A68" w:rsidP="008A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Innovation and Design Thinking, </w:t>
      </w:r>
      <w:r w:rsidRPr="008A1CA4">
        <w:rPr>
          <w:rFonts w:cstheme="minorHAnsi"/>
          <w:color w:val="1D2125"/>
          <w:sz w:val="24"/>
          <w:szCs w:val="24"/>
        </w:rPr>
        <w:t>coordonné par </w:t>
      </w:r>
      <w:r w:rsidRPr="008A1CA4">
        <w:rPr>
          <w:rFonts w:cstheme="minorHAnsi"/>
          <w:color w:val="1D2125"/>
          <w:sz w:val="24"/>
          <w:szCs w:val="24"/>
          <w:u w:val="single"/>
        </w:rPr>
        <w:t>Nicolas Bruno</w:t>
      </w:r>
      <w:r w:rsidRPr="008A1CA4">
        <w:rPr>
          <w:rFonts w:cstheme="minorHAnsi"/>
          <w:color w:val="1D2125"/>
          <w:sz w:val="24"/>
          <w:szCs w:val="24"/>
        </w:rPr>
        <w:t> (Innovation Centre for Entrepreneurship, ICE), </w:t>
      </w:r>
      <w:hyperlink r:id="rId15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nicolas.bruno@univ-cotedazur.fr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). Plus d'informations sur </w:t>
      </w:r>
      <w:hyperlink r:id="rId16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https://ice.univ-cotedazur.fr</w:t>
        </w:r>
      </w:hyperlink>
    </w:p>
    <w:p w14:paraId="52D96DDE" w14:textId="61B23190" w:rsidR="00040A68" w:rsidRPr="008A1CA4" w:rsidRDefault="00040A68" w:rsidP="008A1CA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Introduction à </w:t>
      </w:r>
      <w:r w:rsidRPr="008A1CA4">
        <w:rPr>
          <w:rStyle w:val="Accentuation"/>
          <w:rFonts w:cstheme="minorHAnsi"/>
          <w:b/>
          <w:bCs/>
          <w:color w:val="1D2125"/>
          <w:sz w:val="24"/>
          <w:szCs w:val="24"/>
        </w:rPr>
        <w:t>R</w:t>
      </w:r>
      <w:r w:rsidRPr="008A1CA4">
        <w:rPr>
          <w:rStyle w:val="lev"/>
          <w:rFonts w:cstheme="minorHAnsi"/>
          <w:color w:val="1D2125"/>
          <w:sz w:val="24"/>
          <w:szCs w:val="24"/>
        </w:rPr>
        <w:t> </w:t>
      </w:r>
      <w:r w:rsidRPr="008A1CA4">
        <w:rPr>
          <w:rFonts w:cstheme="minorHAnsi"/>
          <w:color w:val="1D2125"/>
          <w:sz w:val="24"/>
          <w:szCs w:val="24"/>
        </w:rPr>
        <w:t>(en anglais ; intervenant :  </w:t>
      </w:r>
      <w:r w:rsidRPr="008A1CA4">
        <w:rPr>
          <w:rFonts w:cstheme="minorHAnsi"/>
          <w:color w:val="1D2125"/>
          <w:sz w:val="24"/>
          <w:szCs w:val="24"/>
          <w:u w:val="single"/>
        </w:rPr>
        <w:t>Riccardo Sommariva,</w:t>
      </w:r>
      <w:r w:rsidRPr="008A1CA4">
        <w:rPr>
          <w:rFonts w:cstheme="minorHAnsi"/>
          <w:color w:val="1D2125"/>
          <w:sz w:val="24"/>
          <w:szCs w:val="24"/>
        </w:rPr>
        <w:t> PhD Student, Université Côte d’Azur (GREDEG) ; </w:t>
      </w:r>
      <w:hyperlink r:id="rId17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riccardo.sommariva@univ-cotedazur.fr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). Pré-requis: </w:t>
      </w:r>
      <w:r w:rsidRPr="008A1CA4">
        <w:rPr>
          <w:rStyle w:val="Accentuation"/>
          <w:rFonts w:cstheme="minorHAnsi"/>
          <w:color w:val="1D2125"/>
          <w:sz w:val="24"/>
          <w:szCs w:val="24"/>
        </w:rPr>
        <w:t>les étudiants doivent être capables de pouvoir communiquer en anglais</w:t>
      </w:r>
      <w:r w:rsidRPr="008A1CA4">
        <w:rPr>
          <w:rFonts w:cstheme="minorHAnsi"/>
          <w:color w:val="1D2125"/>
          <w:sz w:val="24"/>
          <w:szCs w:val="24"/>
        </w:rPr>
        <w:t>.</w:t>
      </w:r>
    </w:p>
    <w:p w14:paraId="7A58B28A" w14:textId="77777777" w:rsidR="00040A68" w:rsidRPr="008A1CA4" w:rsidRDefault="00040A68" w:rsidP="008A1CA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Python </w:t>
      </w:r>
      <w:r w:rsidRPr="008A1CA4">
        <w:rPr>
          <w:rFonts w:cstheme="minorHAnsi"/>
          <w:color w:val="1D2125"/>
          <w:sz w:val="24"/>
          <w:szCs w:val="24"/>
        </w:rPr>
        <w:t>(intervenant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Joeffrey Drouard</w:t>
      </w:r>
      <w:r w:rsidRPr="008A1CA4">
        <w:rPr>
          <w:rFonts w:cstheme="minorHAnsi"/>
          <w:color w:val="1D2125"/>
          <w:sz w:val="24"/>
          <w:szCs w:val="24"/>
        </w:rPr>
        <w:t>, maître de conférences en économie à Université Côte d'Azur (GREDEG), </w:t>
      </w:r>
      <w:hyperlink r:id="rId18" w:tgtFrame="_blank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joeffrey.drouard@univ-cotedazur.fr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</w:t>
      </w:r>
    </w:p>
    <w:p w14:paraId="55403146" w14:textId="77777777" w:rsidR="00040A68" w:rsidRPr="008A1CA4" w:rsidRDefault="00040A68" w:rsidP="008A1CA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cstheme="minorHAnsi"/>
          <w:color w:val="1D2125"/>
          <w:sz w:val="24"/>
          <w:szCs w:val="24"/>
        </w:rPr>
      </w:pPr>
      <w:r w:rsidRPr="008A1CA4">
        <w:rPr>
          <w:rStyle w:val="lev"/>
          <w:rFonts w:cstheme="minorHAnsi"/>
          <w:color w:val="1D2125"/>
          <w:sz w:val="24"/>
          <w:szCs w:val="24"/>
        </w:rPr>
        <w:t>Statistiques appliquées </w:t>
      </w:r>
      <w:r w:rsidRPr="008A1CA4">
        <w:rPr>
          <w:rFonts w:cstheme="minorHAnsi"/>
          <w:color w:val="1D2125"/>
          <w:sz w:val="24"/>
          <w:szCs w:val="24"/>
        </w:rPr>
        <w:t>(intervenant : </w:t>
      </w:r>
      <w:r w:rsidRPr="008A1CA4">
        <w:rPr>
          <w:rFonts w:cstheme="minorHAnsi"/>
          <w:color w:val="1D2125"/>
          <w:sz w:val="24"/>
          <w:szCs w:val="24"/>
          <w:u w:val="single"/>
        </w:rPr>
        <w:t>Hugo Crovello</w:t>
      </w:r>
      <w:r w:rsidRPr="008A1CA4">
        <w:rPr>
          <w:rFonts w:cstheme="minorHAnsi"/>
          <w:color w:val="1D2125"/>
          <w:sz w:val="24"/>
          <w:szCs w:val="24"/>
        </w:rPr>
        <w:t>, ingénieur-statisticien à Université Côte d'Azur, dans le cadre du projet L@UCA ; </w:t>
      </w:r>
      <w:hyperlink r:id="rId19" w:history="1">
        <w:r w:rsidRPr="008A1CA4">
          <w:rPr>
            <w:rStyle w:val="Lienhypertexte"/>
            <w:rFonts w:cstheme="minorHAnsi"/>
            <w:color w:val="00537B"/>
            <w:sz w:val="24"/>
            <w:szCs w:val="24"/>
          </w:rPr>
          <w:t>hugo.crovello@univ-cotedazur.fr</w:t>
        </w:r>
      </w:hyperlink>
      <w:r w:rsidRPr="008A1CA4">
        <w:rPr>
          <w:rFonts w:cstheme="minorHAnsi"/>
          <w:color w:val="1D2125"/>
          <w:sz w:val="24"/>
          <w:szCs w:val="24"/>
        </w:rPr>
        <w:t>)</w:t>
      </w:r>
    </w:p>
    <w:p w14:paraId="7897D920" w14:textId="30E9CE98" w:rsidR="00040A68" w:rsidRPr="00040A68" w:rsidRDefault="00040A68" w:rsidP="00040A68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Concernant les </w:t>
      </w:r>
      <w:r w:rsidR="008A1CA4" w:rsidRPr="008A1CA4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fr-FR"/>
        </w:rPr>
        <w:t>emplois du temps</w:t>
      </w:r>
      <w:r w:rsidR="008A1CA4">
        <w:rPr>
          <w:rFonts w:eastAsia="Times New Roman" w:cstheme="minorHAnsi"/>
          <w:color w:val="C00000"/>
          <w:sz w:val="24"/>
          <w:szCs w:val="24"/>
          <w:lang w:eastAsia="fr-FR"/>
        </w:rPr>
        <w:t xml:space="preserve"> </w:t>
      </w:r>
      <w:r w:rsidRPr="008A1CA4">
        <w:rPr>
          <w:rFonts w:eastAsia="Times New Roman" w:cstheme="minorHAnsi"/>
          <w:sz w:val="24"/>
          <w:szCs w:val="24"/>
          <w:lang w:eastAsia="fr-FR"/>
        </w:rPr>
        <w:t>et</w:t>
      </w:r>
      <w:r>
        <w:rPr>
          <w:rFonts w:eastAsia="Times New Roman" w:cstheme="minorHAnsi"/>
          <w:sz w:val="24"/>
          <w:szCs w:val="24"/>
          <w:lang w:eastAsia="fr-FR"/>
        </w:rPr>
        <w:t xml:space="preserve"> les modalités d’enseignement</w:t>
      </w:r>
    </w:p>
    <w:p w14:paraId="7D5B1021" w14:textId="10DC8A56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Advanced microeconomics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sur le créneau 9h-12h le jeudi matin en salle 202 : 14 oct., 31 oct., 14 nov., 28 nov. et 12 nov.</w:t>
      </w:r>
    </w:p>
    <w:p w14:paraId="1FFA5A6E" w14:textId="3E3D4F15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Artificial Intelligence and Societal Transformations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(avec possibilité de suivre en distanciel asynchrone) sur 24h au total, le jeudi de 8h à 12h en salle 302 : 26 sept., </w:t>
      </w:r>
      <w:r w:rsidR="004D0300">
        <w:rPr>
          <w:rFonts w:eastAsia="Times New Roman" w:cstheme="minorHAnsi"/>
          <w:sz w:val="24"/>
          <w:szCs w:val="24"/>
          <w:lang w:eastAsia="fr-FR"/>
        </w:rPr>
        <w:t>10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oct., 24 oct., 7 nov., </w:t>
      </w:r>
      <w:r w:rsidR="004D0300">
        <w:rPr>
          <w:rFonts w:eastAsia="Times New Roman" w:cstheme="minorHAnsi"/>
          <w:sz w:val="24"/>
          <w:szCs w:val="24"/>
          <w:lang w:eastAsia="fr-FR"/>
        </w:rPr>
        <w:t>21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nov., 5 déc.</w:t>
      </w:r>
    </w:p>
    <w:p w14:paraId="0DBBE0F1" w14:textId="725B0E2A" w:rsid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lastRenderedPageBreak/>
        <w:t>Behavioral Public Policy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en salle 3B30, tous les mardis matin suivants :  8 oct. 10h-12h, 15 oct. 9h-12h, 22 oct. 9h-12h, 5 nov. 9h-12h, 12 nov. 9h-12h, 19 nov. 9h-12h, 26 nov. 9h-12h</w:t>
      </w:r>
    </w:p>
    <w:p w14:paraId="56B3ACF7" w14:textId="41E04B95" w:rsid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Excel + VBA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délivrée entièrement en distanciel : vous aurez accès aux contenus (des TD sur Moodle) à travailler en autonomie et vous serez accompagnés, si vous avez des questions et des échanges à faire avec l'enseignante, sur des séances en synchrone selon les modalités que l'intervenante vous indiquera sur l'espace Moodle du cours. </w:t>
      </w:r>
    </w:p>
    <w:p w14:paraId="747194D6" w14:textId="73D0E6E5" w:rsidR="00040A68" w:rsidRPr="004D0300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Experimental Economics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en salle 211, cours partagé avec les M1 Stratégie digitale</w:t>
      </w:r>
      <w:r>
        <w:rPr>
          <w:rFonts w:eastAsia="Times New Roman" w:cstheme="minorHAnsi"/>
          <w:sz w:val="24"/>
          <w:szCs w:val="24"/>
          <w:lang w:eastAsia="fr-FR"/>
        </w:rPr>
        <w:t xml:space="preserve"> de l’EUR ELMI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Pr="00040A68">
        <w:rPr>
          <w:rFonts w:eastAsia="Times New Roman" w:cstheme="minorHAnsi"/>
          <w:sz w:val="24"/>
          <w:szCs w:val="24"/>
          <w:lang w:val="en-US" w:eastAsia="fr-FR"/>
        </w:rPr>
        <w:t>Les créneaux sont les suivants : 17 sept. 9h-12h, 24 sept. 14h-17h, 1er oct. 14h-17h, 8 oct. 4h-17h, 14 oct. 9h-12h, 22 oct. 14h-17h, 28 oct. 14h-16h</w:t>
      </w:r>
    </w:p>
    <w:p w14:paraId="4467CB74" w14:textId="419874B8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Innovation and Design Thinking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sur ELMI en suivant 3 workshops sur 4 proposés.</w:t>
      </w:r>
    </w:p>
    <w:p w14:paraId="764812FA" w14:textId="155A628C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Introduction to R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sur le créneau 10h-12h le jeudi matin en salle 2A18. Les créneaux sont les suivants : 17 oct., 24 oct., 31 oct., 7 nov., 14 nov., 21 nov., 28 nov., 5 déc. et 12 déc.</w:t>
      </w:r>
    </w:p>
    <w:p w14:paraId="6287A752" w14:textId="152F9DC0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val="en-US"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Python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 en présentiel en salle 3B30. </w:t>
      </w:r>
      <w:r w:rsidRPr="00040A68">
        <w:rPr>
          <w:rFonts w:eastAsia="Times New Roman" w:cstheme="minorHAnsi"/>
          <w:sz w:val="24"/>
          <w:szCs w:val="24"/>
          <w:lang w:val="en-US" w:eastAsia="fr-FR"/>
        </w:rPr>
        <w:t>Les créneaux sont les suivants : 9 oct. 17h-19h, 11 oct. 17h-19h, 16 oct. 17h-19h, 23 oct. 17h-19h, 30 oct. 17h-19h, 6 nov. 17h-19h, 13 nov. 17h-19h, 20 nov. 17h-19h, 4 déc. 17h-19h</w:t>
      </w:r>
    </w:p>
    <w:p w14:paraId="65F519F6" w14:textId="0DFA5626" w:rsidR="00040A68" w:rsidRPr="00040A68" w:rsidRDefault="00040A68" w:rsidP="008A1CA4">
      <w:pPr>
        <w:pStyle w:val="Paragraphedeliste"/>
        <w:numPr>
          <w:ilvl w:val="0"/>
          <w:numId w:val="25"/>
        </w:numPr>
        <w:shd w:val="clear" w:color="auto" w:fill="FFFFFF"/>
        <w:spacing w:before="100" w:beforeAutospacing="1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fr-FR"/>
        </w:rPr>
      </w:pPr>
      <w:r w:rsidRPr="008A1CA4">
        <w:rPr>
          <w:rFonts w:eastAsia="Times New Roman" w:cstheme="minorHAnsi"/>
          <w:b/>
          <w:bCs/>
          <w:sz w:val="24"/>
          <w:szCs w:val="24"/>
          <w:lang w:eastAsia="fr-FR"/>
        </w:rPr>
        <w:t>Statistiques appliquées</w:t>
      </w:r>
      <w:r w:rsidRPr="00040A68">
        <w:rPr>
          <w:rFonts w:eastAsia="Times New Roman" w:cstheme="minorHAnsi"/>
          <w:sz w:val="24"/>
          <w:szCs w:val="24"/>
          <w:lang w:eastAsia="fr-FR"/>
        </w:rPr>
        <w:t xml:space="preserve"> sera délivrée entièrement en distanciel : vous aurez accès aux contenus (vidéos, ressources et exercices sur Moodle) à travailler en autonomie et vous serez accompagnés, si vous avez des questions et des échanges à faire avec l'enseignant, selon les modalités qu'il vous indiquera sur l'espace Moodle du cours. </w:t>
      </w:r>
    </w:p>
    <w:p w14:paraId="7A9FA3AF" w14:textId="05B5391C" w:rsidR="003C6B17" w:rsidRPr="003C6B17" w:rsidRDefault="003C6B17" w:rsidP="003C6B1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fr-FR"/>
        </w:rPr>
      </w:pPr>
      <w:r w:rsidRPr="003C6B1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fr-FR"/>
        </w:rPr>
        <w:t>Procédure d'inscription et de validation des heures au titre de la formation doctorale en fin de document</w:t>
      </w:r>
    </w:p>
    <w:p w14:paraId="695AEBA4" w14:textId="2B1344B8" w:rsidR="003C6B17" w:rsidRPr="003C6B17" w:rsidRDefault="003C6B17" w:rsidP="003C6B17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3C6B17">
        <w:rPr>
          <w:sz w:val="24"/>
          <w:szCs w:val="24"/>
        </w:rPr>
        <w:t xml:space="preserve">modalités de cours varient d’une MINEURE à l’autre (nombre d’heures de cours, en présentiel ou distanciel ; en synchrone ou asynchrone, requête en termes de travail personnel…). </w:t>
      </w:r>
      <w:r w:rsidRPr="003C6B17">
        <w:rPr>
          <w:b/>
          <w:bCs/>
          <w:sz w:val="24"/>
          <w:szCs w:val="24"/>
          <w:u w:val="single"/>
        </w:rPr>
        <w:t>Toutes les MINEURES proposées par l’EUR ELMI équivalent à 24h de formation doctorale</w:t>
      </w:r>
      <w:r w:rsidRPr="003C6B17">
        <w:rPr>
          <w:sz w:val="24"/>
          <w:szCs w:val="24"/>
        </w:rPr>
        <w:t xml:space="preserve"> y compris les mineures 100% online proposées telle que </w:t>
      </w:r>
      <w:r w:rsidRPr="003C6B17">
        <w:rPr>
          <w:i/>
          <w:iCs/>
          <w:sz w:val="24"/>
          <w:szCs w:val="24"/>
        </w:rPr>
        <w:t>Innovation &amp; Creativity</w:t>
      </w:r>
      <w:r w:rsidRPr="003C6B17">
        <w:rPr>
          <w:sz w:val="24"/>
          <w:szCs w:val="24"/>
        </w:rPr>
        <w:t xml:space="preserve">. </w:t>
      </w:r>
    </w:p>
    <w:p w14:paraId="600EDE53" w14:textId="77777777" w:rsidR="003C6B17" w:rsidRPr="003C6B17" w:rsidRDefault="003C6B17" w:rsidP="003C6B17">
      <w:pPr>
        <w:rPr>
          <w:sz w:val="24"/>
          <w:szCs w:val="24"/>
        </w:rPr>
      </w:pPr>
      <w:r w:rsidRPr="003C6B17">
        <w:rPr>
          <w:sz w:val="24"/>
          <w:szCs w:val="24"/>
        </w:rPr>
        <w:t xml:space="preserve">Chaque étudiant qui s’inscrit dans une de ces MINEURES doit s’engager à suivre </w:t>
      </w:r>
      <w:r w:rsidRPr="003C6B17">
        <w:rPr>
          <w:sz w:val="24"/>
          <w:szCs w:val="24"/>
          <w:u w:val="single"/>
        </w:rPr>
        <w:t>l’enseignement dans sa totalité</w:t>
      </w:r>
      <w:r w:rsidRPr="003C6B17">
        <w:rPr>
          <w:sz w:val="24"/>
          <w:szCs w:val="24"/>
        </w:rPr>
        <w:t xml:space="preserve">. Le cours peut ensuite être comptabilisé dans le quota de </w:t>
      </w:r>
      <w:r w:rsidRPr="003C6B17">
        <w:rPr>
          <w:b/>
          <w:bCs/>
          <w:sz w:val="24"/>
          <w:szCs w:val="24"/>
        </w:rPr>
        <w:t>Formations académiques ou disciplinaires</w:t>
      </w:r>
      <w:r w:rsidRPr="003C6B17">
        <w:rPr>
          <w:sz w:val="24"/>
          <w:szCs w:val="24"/>
        </w:rPr>
        <w:t xml:space="preserve">, sur la base d’une </w:t>
      </w:r>
      <w:r w:rsidRPr="003C6B17">
        <w:rPr>
          <w:sz w:val="24"/>
          <w:szCs w:val="24"/>
          <w:u w:val="single"/>
        </w:rPr>
        <w:t>Attestation d’Assiduité*</w:t>
      </w:r>
      <w:r w:rsidRPr="003C6B17">
        <w:rPr>
          <w:sz w:val="24"/>
          <w:szCs w:val="24"/>
        </w:rPr>
        <w:t xml:space="preserve"> fournie par le responsable de la formation et téléversé par le Doctorant sur ADUM.</w:t>
      </w:r>
    </w:p>
    <w:p w14:paraId="3573F7A3" w14:textId="77777777" w:rsidR="003C6B17" w:rsidRPr="003C6B17" w:rsidRDefault="003C6B17" w:rsidP="003C6B17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3C6B17">
        <w:rPr>
          <w:rFonts w:eastAsia="Times New Roman"/>
          <w:sz w:val="24"/>
          <w:szCs w:val="24"/>
          <w:lang w:eastAsia="fr-FR"/>
        </w:rPr>
        <w:t xml:space="preserve">Pour obtenir plus d’informations sur l’emploi du temps et le contenu de chaque formation, rdv sur l’espace dédié MOODLE </w:t>
      </w:r>
      <w:r w:rsidRPr="000D79D9">
        <w:t> </w:t>
      </w:r>
      <w:hyperlink r:id="rId20" w:history="1">
        <w:r w:rsidRPr="000D79D9">
          <w:rPr>
            <w:rStyle w:val="Lienhypertexte"/>
          </w:rPr>
          <w:t>https://lms.univ-cotedazur.fr/2022/course/view.php?id=17623</w:t>
        </w:r>
      </w:hyperlink>
      <w:r w:rsidRPr="003C6B17">
        <w:rPr>
          <w:rFonts w:eastAsia="Times New Roman"/>
          <w:sz w:val="24"/>
          <w:szCs w:val="24"/>
          <w:lang w:eastAsia="fr-FR"/>
        </w:rPr>
        <w:t xml:space="preserve">. </w:t>
      </w:r>
    </w:p>
    <w:p w14:paraId="3CEFE7C1" w14:textId="2FDB6227" w:rsidR="003C6B17" w:rsidRPr="000D79D9" w:rsidRDefault="003C6B17" w:rsidP="003C6B17">
      <w:pPr>
        <w:spacing w:before="100" w:beforeAutospacing="1" w:after="100" w:afterAutospacing="1" w:line="240" w:lineRule="auto"/>
      </w:pPr>
      <w:r w:rsidRPr="009E5FF4">
        <w:rPr>
          <w:rFonts w:eastAsia="Times New Roman"/>
          <w:sz w:val="24"/>
          <w:szCs w:val="24"/>
          <w:highlight w:val="yellow"/>
          <w:lang w:eastAsia="fr-FR"/>
        </w:rPr>
        <w:t xml:space="preserve">Si vous n'avez pas accès </w:t>
      </w:r>
      <w:r w:rsidR="009E5FF4" w:rsidRPr="009E5FF4">
        <w:rPr>
          <w:rFonts w:eastAsia="Times New Roman"/>
          <w:sz w:val="24"/>
          <w:szCs w:val="24"/>
          <w:highlight w:val="yellow"/>
          <w:lang w:eastAsia="fr-FR"/>
        </w:rPr>
        <w:t>à</w:t>
      </w:r>
      <w:r w:rsidRPr="009E5FF4">
        <w:rPr>
          <w:rFonts w:eastAsia="Times New Roman"/>
          <w:sz w:val="24"/>
          <w:szCs w:val="24"/>
          <w:highlight w:val="yellow"/>
          <w:lang w:eastAsia="fr-FR"/>
        </w:rPr>
        <w:t xml:space="preserve"> cet espace, n'hésitez pas </w:t>
      </w:r>
      <w:r w:rsidR="009E5FF4" w:rsidRPr="009E5FF4">
        <w:rPr>
          <w:rFonts w:eastAsia="Times New Roman"/>
          <w:sz w:val="24"/>
          <w:szCs w:val="24"/>
          <w:highlight w:val="yellow"/>
          <w:lang w:eastAsia="fr-FR"/>
        </w:rPr>
        <w:t>à</w:t>
      </w:r>
      <w:r w:rsidRPr="009E5FF4">
        <w:rPr>
          <w:rFonts w:eastAsia="Times New Roman"/>
          <w:sz w:val="24"/>
          <w:szCs w:val="24"/>
          <w:highlight w:val="yellow"/>
          <w:lang w:eastAsia="fr-FR"/>
        </w:rPr>
        <w:t xml:space="preserve"> contacter directement l'enseignant en charge du cours pour vous informer sur les modalités/emplois du temps.</w:t>
      </w:r>
      <w:r w:rsidRPr="003C6B17">
        <w:rPr>
          <w:rFonts w:eastAsia="Times New Roman"/>
          <w:sz w:val="24"/>
          <w:szCs w:val="24"/>
          <w:lang w:eastAsia="fr-FR"/>
        </w:rPr>
        <w:t xml:space="preserve"> </w:t>
      </w:r>
    </w:p>
    <w:p w14:paraId="5A9AB226" w14:textId="7C6300BF" w:rsidR="003C6B17" w:rsidRPr="003C6B17" w:rsidRDefault="003C6B17" w:rsidP="003C6B17">
      <w:pPr>
        <w:rPr>
          <w:sz w:val="24"/>
          <w:szCs w:val="24"/>
        </w:rPr>
      </w:pPr>
      <w:r w:rsidRPr="003C6B17">
        <w:rPr>
          <w:b/>
          <w:bCs/>
          <w:sz w:val="24"/>
          <w:szCs w:val="24"/>
        </w:rPr>
        <w:t>Procédure pour solliciter une inscription</w:t>
      </w:r>
      <w:r w:rsidRPr="003C6B17">
        <w:rPr>
          <w:sz w:val="24"/>
          <w:szCs w:val="24"/>
        </w:rPr>
        <w:t xml:space="preserve"> : faire une demande d’inscription via l’onglet « S’inscrire dans une ou plusieurs MINEURES » sur l’espace dédié de MOODLE ou directement auprès de l'enseignant en charge du cours si vous n'avez pas accès </w:t>
      </w:r>
      <w:r w:rsidR="009E5FF4">
        <w:rPr>
          <w:sz w:val="24"/>
          <w:szCs w:val="24"/>
        </w:rPr>
        <w:t xml:space="preserve">à </w:t>
      </w:r>
      <w:r w:rsidRPr="003C6B17">
        <w:rPr>
          <w:sz w:val="24"/>
          <w:szCs w:val="24"/>
        </w:rPr>
        <w:t xml:space="preserve">cet espace. Ecrire un email à votre (vos) </w:t>
      </w:r>
      <w:r w:rsidRPr="003C6B17">
        <w:rPr>
          <w:color w:val="000000" w:themeColor="text1"/>
          <w:sz w:val="24"/>
          <w:szCs w:val="24"/>
          <w:u w:val="single"/>
        </w:rPr>
        <w:lastRenderedPageBreak/>
        <w:t>directeur(trice) (s) de thèse</w:t>
      </w:r>
      <w:r w:rsidRPr="003C6B17">
        <w:rPr>
          <w:color w:val="000000" w:themeColor="text1"/>
          <w:sz w:val="24"/>
          <w:szCs w:val="24"/>
        </w:rPr>
        <w:t xml:space="preserve"> </w:t>
      </w:r>
      <w:r w:rsidRPr="003C6B17">
        <w:rPr>
          <w:sz w:val="24"/>
          <w:szCs w:val="24"/>
        </w:rPr>
        <w:t xml:space="preserve">et </w:t>
      </w:r>
      <w:r w:rsidRPr="003C6B17">
        <w:rPr>
          <w:sz w:val="24"/>
          <w:szCs w:val="24"/>
          <w:u w:val="single"/>
        </w:rPr>
        <w:t>à l’école doctorale</w:t>
      </w:r>
      <w:r w:rsidRPr="003C6B17">
        <w:rPr>
          <w:sz w:val="24"/>
          <w:szCs w:val="24"/>
        </w:rPr>
        <w:t xml:space="preserve"> (</w:t>
      </w:r>
      <w:hyperlink r:id="rId21" w:history="1">
        <w:r w:rsidRPr="003C6B17">
          <w:rPr>
            <w:rStyle w:val="Lienhypertexte"/>
            <w:sz w:val="24"/>
            <w:szCs w:val="24"/>
          </w:rPr>
          <w:t>ed-despeg@unice.fr</w:t>
        </w:r>
      </w:hyperlink>
      <w:r w:rsidRPr="003C6B17">
        <w:rPr>
          <w:sz w:val="24"/>
          <w:szCs w:val="24"/>
        </w:rPr>
        <w:t xml:space="preserve">) pour les informer de votre demande inscription à une MINEURE ELMI au titre de la formation doctorale. </w:t>
      </w:r>
    </w:p>
    <w:p w14:paraId="5C603EB3" w14:textId="77777777" w:rsidR="003C6B17" w:rsidRPr="003C6B17" w:rsidRDefault="003C6B17" w:rsidP="003C6B17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3C6B17">
        <w:rPr>
          <w:b/>
          <w:bCs/>
          <w:sz w:val="24"/>
          <w:szCs w:val="24"/>
        </w:rPr>
        <w:t xml:space="preserve">Procédure pour faire valider ses heures de formations sur ADUM </w:t>
      </w:r>
      <w:r w:rsidRPr="003C6B17">
        <w:rPr>
          <w:sz w:val="24"/>
          <w:szCs w:val="24"/>
        </w:rPr>
        <w:t xml:space="preserve">: </w:t>
      </w:r>
    </w:p>
    <w:p w14:paraId="735253AF" w14:textId="77777777" w:rsidR="003C6B17" w:rsidRPr="003C6B17" w:rsidRDefault="003C6B17" w:rsidP="003C6B17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  <w:u w:val="single"/>
        </w:rPr>
      </w:pPr>
      <w:r w:rsidRPr="003C6B17">
        <w:rPr>
          <w:rFonts w:eastAsia="Calibri" w:cstheme="minorHAnsi"/>
          <w:sz w:val="24"/>
          <w:szCs w:val="24"/>
        </w:rPr>
        <w:t xml:space="preserve">Aller dans son espace Formation sur ADUM. Ajouter une formation hors catalogue en joignant </w:t>
      </w:r>
      <w:r w:rsidRPr="003C6B17">
        <w:rPr>
          <w:rFonts w:eastAsia="Calibri" w:cstheme="minorHAnsi"/>
          <w:sz w:val="24"/>
          <w:szCs w:val="24"/>
          <w:u w:val="single"/>
        </w:rPr>
        <w:t>l’Attestation</w:t>
      </w:r>
      <w:r w:rsidRPr="003C6B17">
        <w:rPr>
          <w:rFonts w:cstheme="minorHAnsi"/>
          <w:sz w:val="24"/>
          <w:szCs w:val="24"/>
          <w:u w:val="single"/>
        </w:rPr>
        <w:t xml:space="preserve"> d’Assiduité*. </w:t>
      </w:r>
    </w:p>
    <w:p w14:paraId="386147AD" w14:textId="1B381DF4" w:rsidR="003C6B17" w:rsidRPr="003C6B17" w:rsidRDefault="003C6B17" w:rsidP="003C6B17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3C6B17">
        <w:rPr>
          <w:rFonts w:cstheme="minorHAnsi"/>
          <w:sz w:val="24"/>
          <w:szCs w:val="24"/>
        </w:rPr>
        <w:t xml:space="preserve">* </w:t>
      </w:r>
      <w:r w:rsidRPr="003C6B17">
        <w:rPr>
          <w:rFonts w:cstheme="minorHAnsi"/>
          <w:sz w:val="24"/>
          <w:szCs w:val="24"/>
          <w:u w:val="single"/>
        </w:rPr>
        <w:t>Attestation d’Assiduité</w:t>
      </w:r>
      <w:r w:rsidRPr="003C6B17">
        <w:rPr>
          <w:rFonts w:cstheme="minorHAnsi"/>
          <w:sz w:val="24"/>
          <w:szCs w:val="24"/>
        </w:rPr>
        <w:t xml:space="preserve"> : </w:t>
      </w:r>
      <w:r w:rsidRPr="003C6B17">
        <w:rPr>
          <w:rFonts w:cstheme="minorHAnsi"/>
          <w:i/>
          <w:iCs/>
          <w:sz w:val="24"/>
          <w:szCs w:val="24"/>
        </w:rPr>
        <w:t xml:space="preserve">Tout document officiel émanant de l’institution qui propose la formation et attestant de la présence de doctorant à la formation peut être utilisé comme </w:t>
      </w:r>
      <w:r w:rsidRPr="003C6B17">
        <w:rPr>
          <w:rFonts w:cstheme="minorHAnsi"/>
          <w:sz w:val="24"/>
          <w:szCs w:val="24"/>
        </w:rPr>
        <w:t>Attestation d’Assiduité</w:t>
      </w:r>
      <w:r w:rsidRPr="003C6B17">
        <w:rPr>
          <w:rFonts w:cstheme="minorHAnsi"/>
          <w:i/>
          <w:iCs/>
          <w:sz w:val="24"/>
          <w:szCs w:val="24"/>
        </w:rPr>
        <w:t>. A défaut, un modèle d’attestation à faire remplir est disponible sur la page formation du site de l’ED-DESPEG.</w:t>
      </w:r>
      <w:r w:rsidRPr="003C6B17">
        <w:rPr>
          <w:rFonts w:cstheme="minorHAnsi"/>
          <w:sz w:val="24"/>
          <w:szCs w:val="24"/>
        </w:rPr>
        <w:t xml:space="preserve"> </w:t>
      </w:r>
    </w:p>
    <w:p w14:paraId="2C26FD31" w14:textId="77777777" w:rsidR="00F568A6" w:rsidRDefault="00F568A6">
      <w:pPr>
        <w:rPr>
          <w:rFonts w:cstheme="minorHAnsi"/>
          <w:sz w:val="24"/>
          <w:szCs w:val="24"/>
        </w:rPr>
      </w:pPr>
    </w:p>
    <w:p w14:paraId="6523C82A" w14:textId="77777777" w:rsidR="003C6B17" w:rsidRDefault="003C6B17">
      <w:pPr>
        <w:rPr>
          <w:rFonts w:cstheme="minorHAnsi"/>
          <w:sz w:val="24"/>
          <w:szCs w:val="24"/>
        </w:rPr>
      </w:pPr>
    </w:p>
    <w:p w14:paraId="5625F407" w14:textId="77777777" w:rsidR="003C6B17" w:rsidRDefault="003C6B17">
      <w:pPr>
        <w:rPr>
          <w:rFonts w:cstheme="minorHAnsi"/>
          <w:sz w:val="24"/>
          <w:szCs w:val="24"/>
        </w:rPr>
      </w:pPr>
    </w:p>
    <w:p w14:paraId="33E66727" w14:textId="77777777" w:rsidR="003C6B17" w:rsidRPr="00A4638A" w:rsidRDefault="003C6B17">
      <w:pPr>
        <w:rPr>
          <w:rFonts w:cstheme="minorHAnsi"/>
          <w:sz w:val="24"/>
          <w:szCs w:val="24"/>
        </w:rPr>
      </w:pPr>
    </w:p>
    <w:sectPr w:rsidR="003C6B17" w:rsidRPr="00A4638A" w:rsidSect="00F14E4F"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EA48" w14:textId="77777777" w:rsidR="00006241" w:rsidRDefault="00006241">
      <w:pPr>
        <w:spacing w:after="0" w:line="240" w:lineRule="auto"/>
      </w:pPr>
      <w:r>
        <w:separator/>
      </w:r>
    </w:p>
  </w:endnote>
  <w:endnote w:type="continuationSeparator" w:id="0">
    <w:p w14:paraId="6D4F7C10" w14:textId="77777777" w:rsidR="00006241" w:rsidRDefault="0000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980196"/>
      <w:docPartObj>
        <w:docPartGallery w:val="Page Numbers (Bottom of Page)"/>
        <w:docPartUnique/>
      </w:docPartObj>
    </w:sdtPr>
    <w:sdtEndPr/>
    <w:sdtContent>
      <w:p w14:paraId="230C02B4" w14:textId="56FCE1DD" w:rsidR="008D28BF" w:rsidRDefault="005342D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B2">
          <w:rPr>
            <w:noProof/>
          </w:rPr>
          <w:t>2</w:t>
        </w:r>
        <w:r>
          <w:fldChar w:fldCharType="end"/>
        </w:r>
      </w:p>
    </w:sdtContent>
  </w:sdt>
  <w:p w14:paraId="1ED06BBD" w14:textId="77777777" w:rsidR="008D28BF" w:rsidRDefault="008D28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1AA4F" w14:textId="77777777" w:rsidR="00006241" w:rsidRDefault="00006241">
      <w:pPr>
        <w:spacing w:after="0" w:line="240" w:lineRule="auto"/>
      </w:pPr>
      <w:r>
        <w:separator/>
      </w:r>
    </w:p>
  </w:footnote>
  <w:footnote w:type="continuationSeparator" w:id="0">
    <w:p w14:paraId="6E4425CF" w14:textId="77777777" w:rsidR="00006241" w:rsidRDefault="0000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8DF"/>
    <w:multiLevelType w:val="multilevel"/>
    <w:tmpl w:val="0030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184A"/>
    <w:multiLevelType w:val="multilevel"/>
    <w:tmpl w:val="F30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1AC2"/>
    <w:multiLevelType w:val="multilevel"/>
    <w:tmpl w:val="757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754BD"/>
    <w:multiLevelType w:val="multilevel"/>
    <w:tmpl w:val="58C2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A6702"/>
    <w:multiLevelType w:val="hybridMultilevel"/>
    <w:tmpl w:val="1158D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5B78"/>
    <w:multiLevelType w:val="multilevel"/>
    <w:tmpl w:val="9FCC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F15F4"/>
    <w:multiLevelType w:val="multilevel"/>
    <w:tmpl w:val="D4D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434722"/>
    <w:multiLevelType w:val="hybridMultilevel"/>
    <w:tmpl w:val="EB908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E376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607AD"/>
    <w:multiLevelType w:val="multilevel"/>
    <w:tmpl w:val="2F84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CD55A0"/>
    <w:multiLevelType w:val="multilevel"/>
    <w:tmpl w:val="646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15B6C"/>
    <w:multiLevelType w:val="multilevel"/>
    <w:tmpl w:val="1646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020B4E"/>
    <w:multiLevelType w:val="multilevel"/>
    <w:tmpl w:val="A68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A472D"/>
    <w:multiLevelType w:val="multilevel"/>
    <w:tmpl w:val="7C4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E1EEF"/>
    <w:multiLevelType w:val="multilevel"/>
    <w:tmpl w:val="C298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94D04"/>
    <w:multiLevelType w:val="multilevel"/>
    <w:tmpl w:val="8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21F00"/>
    <w:multiLevelType w:val="multilevel"/>
    <w:tmpl w:val="03E4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C0414C"/>
    <w:multiLevelType w:val="multilevel"/>
    <w:tmpl w:val="635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13A53"/>
    <w:multiLevelType w:val="multilevel"/>
    <w:tmpl w:val="65EE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202E54"/>
    <w:multiLevelType w:val="multilevel"/>
    <w:tmpl w:val="228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AF0556"/>
    <w:multiLevelType w:val="multilevel"/>
    <w:tmpl w:val="B94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B937EA"/>
    <w:multiLevelType w:val="multilevel"/>
    <w:tmpl w:val="AF4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4A1095"/>
    <w:multiLevelType w:val="multilevel"/>
    <w:tmpl w:val="B17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94376D"/>
    <w:multiLevelType w:val="multilevel"/>
    <w:tmpl w:val="057E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584AD4"/>
    <w:multiLevelType w:val="multilevel"/>
    <w:tmpl w:val="B8B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6B4A52"/>
    <w:multiLevelType w:val="multilevel"/>
    <w:tmpl w:val="F9D8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2"/>
  </w:num>
  <w:num w:numId="5">
    <w:abstractNumId w:val="23"/>
  </w:num>
  <w:num w:numId="6">
    <w:abstractNumId w:val="0"/>
  </w:num>
  <w:num w:numId="7">
    <w:abstractNumId w:val="14"/>
  </w:num>
  <w:num w:numId="8">
    <w:abstractNumId w:val="10"/>
  </w:num>
  <w:num w:numId="9">
    <w:abstractNumId w:val="1"/>
  </w:num>
  <w:num w:numId="10">
    <w:abstractNumId w:val="18"/>
  </w:num>
  <w:num w:numId="11">
    <w:abstractNumId w:val="12"/>
  </w:num>
  <w:num w:numId="12">
    <w:abstractNumId w:val="22"/>
  </w:num>
  <w:num w:numId="13">
    <w:abstractNumId w:val="21"/>
  </w:num>
  <w:num w:numId="14">
    <w:abstractNumId w:val="9"/>
  </w:num>
  <w:num w:numId="15">
    <w:abstractNumId w:val="19"/>
  </w:num>
  <w:num w:numId="16">
    <w:abstractNumId w:val="8"/>
  </w:num>
  <w:num w:numId="17">
    <w:abstractNumId w:val="6"/>
  </w:num>
  <w:num w:numId="18">
    <w:abstractNumId w:val="5"/>
  </w:num>
  <w:num w:numId="19">
    <w:abstractNumId w:val="17"/>
  </w:num>
  <w:num w:numId="20">
    <w:abstractNumId w:val="15"/>
  </w:num>
  <w:num w:numId="21">
    <w:abstractNumId w:val="3"/>
  </w:num>
  <w:num w:numId="22">
    <w:abstractNumId w:val="20"/>
  </w:num>
  <w:num w:numId="23">
    <w:abstractNumId w:val="24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35"/>
    <w:rsid w:val="00006241"/>
    <w:rsid w:val="00040A68"/>
    <w:rsid w:val="0006689B"/>
    <w:rsid w:val="00090AE4"/>
    <w:rsid w:val="000D79D9"/>
    <w:rsid w:val="00166F00"/>
    <w:rsid w:val="00180F8C"/>
    <w:rsid w:val="001F075E"/>
    <w:rsid w:val="002053F8"/>
    <w:rsid w:val="00216A29"/>
    <w:rsid w:val="002F2652"/>
    <w:rsid w:val="003C6B17"/>
    <w:rsid w:val="004D0300"/>
    <w:rsid w:val="004F7573"/>
    <w:rsid w:val="005342D3"/>
    <w:rsid w:val="00536A33"/>
    <w:rsid w:val="00585BB4"/>
    <w:rsid w:val="00690BFA"/>
    <w:rsid w:val="006A2A08"/>
    <w:rsid w:val="006D6D94"/>
    <w:rsid w:val="0077030D"/>
    <w:rsid w:val="00792294"/>
    <w:rsid w:val="00817DB2"/>
    <w:rsid w:val="008A19D8"/>
    <w:rsid w:val="008A1CA4"/>
    <w:rsid w:val="008D28BF"/>
    <w:rsid w:val="00922EAA"/>
    <w:rsid w:val="00936E8C"/>
    <w:rsid w:val="00997389"/>
    <w:rsid w:val="009D157E"/>
    <w:rsid w:val="009E5FF4"/>
    <w:rsid w:val="009E796D"/>
    <w:rsid w:val="00A4638A"/>
    <w:rsid w:val="00BB56D1"/>
    <w:rsid w:val="00C14307"/>
    <w:rsid w:val="00CA0C41"/>
    <w:rsid w:val="00CB2235"/>
    <w:rsid w:val="00D52EAD"/>
    <w:rsid w:val="00D62FFA"/>
    <w:rsid w:val="00D94C57"/>
    <w:rsid w:val="00DD580B"/>
    <w:rsid w:val="00E21448"/>
    <w:rsid w:val="00F14E4F"/>
    <w:rsid w:val="00F519F5"/>
    <w:rsid w:val="00F568A6"/>
    <w:rsid w:val="00F65682"/>
    <w:rsid w:val="00FE1588"/>
    <w:rsid w:val="28B95C14"/>
    <w:rsid w:val="718A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984C"/>
  <w15:chartTrackingRefBased/>
  <w15:docId w15:val="{D596E596-58D2-430E-B457-CC86187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E796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E796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85BB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214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44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448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448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448"/>
    <w:rPr>
      <w:rFonts w:ascii="Times New Roman" w:eastAsia="Calibri" w:hAnsi="Times New Roman" w:cs="Times New Roman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2144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21448"/>
    <w:rPr>
      <w:rFonts w:ascii="Times New Roman" w:eastAsia="Calibri" w:hAnsi="Times New Roman" w:cs="Times New Roman"/>
      <w:sz w:val="24"/>
    </w:rPr>
  </w:style>
  <w:style w:type="paragraph" w:customStyle="1" w:styleId="activity">
    <w:name w:val="activity"/>
    <w:basedOn w:val="Normal"/>
    <w:rsid w:val="008D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C6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40A68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40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1634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8262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56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single" w:sz="6" w:space="0" w:color="DEE2E6"/>
                <w:bottom w:val="single" w:sz="6" w:space="0" w:color="DEE2E6"/>
                <w:right w:val="single" w:sz="6" w:space="0" w:color="DEE2E6"/>
              </w:divBdr>
              <w:divsChild>
                <w:div w:id="16712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ementine.chier@univ-cotedazur.fr" TargetMode="External"/><Relationship Id="rId18" Type="http://schemas.openxmlformats.org/officeDocument/2006/relationships/hyperlink" Target="mailto:joeffrey.drouard@univ-cotedazur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d-despeg@unice.f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uilhem.lecouteux@univ-cotedazur.fr" TargetMode="External"/><Relationship Id="rId17" Type="http://schemas.openxmlformats.org/officeDocument/2006/relationships/hyperlink" Target="mailto:riccardo.sommariva@univ-cotedazur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ce.univ-cotedazur.fr/" TargetMode="External"/><Relationship Id="rId20" Type="http://schemas.openxmlformats.org/officeDocument/2006/relationships/hyperlink" Target="https://lms.univ-cotedazur.fr/2022/course/view.php?id=176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e.vannuccini@univ-cotedazur.f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Nicolas.BRUNO@univ-cotedazur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olo.zeppini@univ-cotedazur.fr" TargetMode="External"/><Relationship Id="rId19" Type="http://schemas.openxmlformats.org/officeDocument/2006/relationships/hyperlink" Target="mailto:hugo.crovello@univ-cotedazu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ul.pezanis-christou@univ-cotedazur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7B14F3874BD4096BEC0836DEBD5D4" ma:contentTypeVersion="2" ma:contentTypeDescription="Crée un document." ma:contentTypeScope="" ma:versionID="8f59b90be2c2612865ef2c8ffb00eb42">
  <xsd:schema xmlns:xsd="http://www.w3.org/2001/XMLSchema" xmlns:xs="http://www.w3.org/2001/XMLSchema" xmlns:p="http://schemas.microsoft.com/office/2006/metadata/properties" xmlns:ns2="3a706aa0-b5f1-4ee2-a8a0-cb45492556c1" targetNamespace="http://schemas.microsoft.com/office/2006/metadata/properties" ma:root="true" ma:fieldsID="171244a0244737d86ecb9f79aa78531e" ns2:_="">
    <xsd:import namespace="3a706aa0-b5f1-4ee2-a8a0-cb4549255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6aa0-b5f1-4ee2-a8a0-cb4549255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5EB5E-7407-45FC-BBEC-CCBA822E5F4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706aa0-b5f1-4ee2-a8a0-cb45492556c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617CC5-697F-4905-94CF-A41A2D5E1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6aa0-b5f1-4ee2-a8a0-cb4549255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EFD70-C0DD-40E5-AF5E-35D67C5A8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BELLONE</dc:creator>
  <cp:keywords/>
  <dc:description/>
  <cp:lastModifiedBy>Iwona Pieczyrak</cp:lastModifiedBy>
  <cp:revision>2</cp:revision>
  <dcterms:created xsi:type="dcterms:W3CDTF">2024-09-12T09:15:00Z</dcterms:created>
  <dcterms:modified xsi:type="dcterms:W3CDTF">2024-09-12T09:15:00Z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0x0101005D57B14F3874BD4096BEC0836DEBD5D4</vt:lpwstr>
  </property>
</Properties>
</file>