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1E0" w:firstRow="1" w:lastRow="1" w:firstColumn="1" w:lastColumn="1" w:noHBand="0" w:noVBand="0"/>
      </w:tblPr>
      <w:tblGrid>
        <w:gridCol w:w="5635"/>
        <w:gridCol w:w="900"/>
        <w:gridCol w:w="3420"/>
      </w:tblGrid>
      <w:tr w:rsidR="00452308" w:rsidRPr="000301A2" w14:paraId="56D3A316" w14:textId="77777777" w:rsidTr="00B76015">
        <w:trPr>
          <w:trHeight w:val="2096"/>
          <w:jc w:val="center"/>
        </w:trPr>
        <w:tc>
          <w:tcPr>
            <w:tcW w:w="5635" w:type="dxa"/>
            <w:vAlign w:val="center"/>
          </w:tcPr>
          <w:p w14:paraId="79856C19" w14:textId="5CD497AF" w:rsidR="00452308" w:rsidRPr="002A07A2" w:rsidRDefault="00452308" w:rsidP="00B76015">
            <w:pPr>
              <w:jc w:val="both"/>
              <w:rPr>
                <w:b/>
                <w:color w:val="FF0000"/>
              </w:rPr>
            </w:pPr>
          </w:p>
          <w:p w14:paraId="0E90F212" w14:textId="007F1D86" w:rsidR="00452308" w:rsidRPr="002A07A2" w:rsidRDefault="002A07A2" w:rsidP="00B76015">
            <w:pPr>
              <w:spacing w:line="480" w:lineRule="auto"/>
              <w:jc w:val="both"/>
              <w:rPr>
                <w:b/>
                <w:color w:val="FF0000"/>
              </w:rPr>
            </w:pPr>
            <w:r w:rsidRPr="002A07A2">
              <w:rPr>
                <w:noProof/>
                <w:color w:val="FF0000"/>
              </w:rPr>
              <w:drawing>
                <wp:inline distT="0" distB="0" distL="0" distR="0" wp14:anchorId="6E9FB695" wp14:editId="7DAFEC51">
                  <wp:extent cx="1185553" cy="695325"/>
                  <wp:effectExtent l="0" t="0" r="0" b="0"/>
                  <wp:docPr id="1" name="Image 1" descr="https://tse4.explicit.bing.net/th?id=OIP.ghrarIGR5atvFxk4GQXC7gHaEW&amp;pid=Api&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681372747153_2107" descr="https://tse4.explicit.bing.net/th?id=OIP.ghrarIGR5atvFxk4GQXC7gHaEW&amp;pid=Api&amp;P=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9838" cy="721298"/>
                          </a:xfrm>
                          <a:prstGeom prst="rect">
                            <a:avLst/>
                          </a:prstGeom>
                          <a:noFill/>
                          <a:ln>
                            <a:noFill/>
                          </a:ln>
                        </pic:spPr>
                      </pic:pic>
                    </a:graphicData>
                  </a:graphic>
                </wp:inline>
              </w:drawing>
            </w:r>
            <w:r w:rsidRPr="002A07A2">
              <w:rPr>
                <w:b/>
                <w:color w:val="FF0000"/>
              </w:rPr>
              <w:t xml:space="preserve">      </w:t>
            </w:r>
          </w:p>
        </w:tc>
        <w:tc>
          <w:tcPr>
            <w:tcW w:w="900" w:type="dxa"/>
          </w:tcPr>
          <w:p w14:paraId="69A36119" w14:textId="520961F6" w:rsidR="00452308" w:rsidRPr="002A07A2" w:rsidRDefault="00452308" w:rsidP="00B76015">
            <w:pPr>
              <w:spacing w:line="480" w:lineRule="auto"/>
              <w:jc w:val="center"/>
              <w:rPr>
                <w:b/>
                <w:color w:val="FF0000"/>
                <w:sz w:val="28"/>
                <w:szCs w:val="28"/>
              </w:rPr>
            </w:pPr>
          </w:p>
        </w:tc>
        <w:tc>
          <w:tcPr>
            <w:tcW w:w="3420" w:type="dxa"/>
            <w:vAlign w:val="center"/>
          </w:tcPr>
          <w:p w14:paraId="3BD0DDA4" w14:textId="4CFFEC6A" w:rsidR="00452308" w:rsidRPr="002A07A2" w:rsidRDefault="002A07A2" w:rsidP="00B76015">
            <w:pPr>
              <w:ind w:left="-108" w:firstLine="108"/>
              <w:jc w:val="right"/>
              <w:rPr>
                <w:color w:val="FF0000"/>
                <w:sz w:val="16"/>
                <w:szCs w:val="16"/>
                <w:u w:val="single"/>
              </w:rPr>
            </w:pPr>
            <w:r w:rsidRPr="002A07A2">
              <w:rPr>
                <w:noProof/>
                <w:color w:val="FF0000"/>
              </w:rPr>
              <w:drawing>
                <wp:anchor distT="0" distB="0" distL="114300" distR="114300" simplePos="0" relativeHeight="251658240" behindDoc="0" locked="0" layoutInCell="1" allowOverlap="1" wp14:anchorId="6CA2EBB2" wp14:editId="5E4C5FE1">
                  <wp:simplePos x="0" y="0"/>
                  <wp:positionH relativeFrom="column">
                    <wp:posOffset>-1177290</wp:posOffset>
                  </wp:positionH>
                  <wp:positionV relativeFrom="paragraph">
                    <wp:posOffset>-187960</wp:posOffset>
                  </wp:positionV>
                  <wp:extent cx="3237865" cy="609600"/>
                  <wp:effectExtent l="0" t="0" r="0" b="0"/>
                  <wp:wrapNone/>
                  <wp:docPr id="13" name="Image 13" descr="C:\Users\ipieczyrak\Pictures\logo_porte_ED_DESPEG_quadri_vectori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pieczyrak\Pictures\logo_porte_ED_DESPEG_quadri_vectorie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7865"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677E87B" w14:textId="73196EEA" w:rsidR="00215029" w:rsidRDefault="00215029" w:rsidP="00147E30">
      <w:pPr>
        <w:spacing w:before="120" w:line="240" w:lineRule="atLeast"/>
        <w:jc w:val="center"/>
        <w:rPr>
          <w:b/>
        </w:rPr>
      </w:pPr>
      <w:r w:rsidRPr="00AC265E">
        <w:rPr>
          <w:b/>
        </w:rPr>
        <w:t>CONTRATS DOCTORAUX</w:t>
      </w:r>
      <w:r w:rsidR="00201345">
        <w:rPr>
          <w:b/>
        </w:rPr>
        <w:t xml:space="preserve"> </w:t>
      </w:r>
      <w:r w:rsidR="001E5A73">
        <w:rPr>
          <w:b/>
        </w:rPr>
        <w:t xml:space="preserve">– </w:t>
      </w:r>
      <w:r w:rsidR="00201345">
        <w:rPr>
          <w:b/>
        </w:rPr>
        <w:t xml:space="preserve"> </w:t>
      </w:r>
      <w:r w:rsidR="00452308">
        <w:rPr>
          <w:b/>
        </w:rPr>
        <w:t>202</w:t>
      </w:r>
      <w:r w:rsidR="007F3196">
        <w:rPr>
          <w:b/>
        </w:rPr>
        <w:t>4</w:t>
      </w:r>
      <w:r w:rsidR="00452308">
        <w:rPr>
          <w:b/>
        </w:rPr>
        <w:t>-202</w:t>
      </w:r>
      <w:r w:rsidR="007F3196">
        <w:rPr>
          <w:b/>
        </w:rPr>
        <w:t>7</w:t>
      </w:r>
    </w:p>
    <w:p w14:paraId="211EA402" w14:textId="77777777" w:rsidR="00215029" w:rsidRPr="00A969C4" w:rsidRDefault="00215029" w:rsidP="00147E30">
      <w:pPr>
        <w:spacing w:after="120"/>
        <w:jc w:val="center"/>
        <w:rPr>
          <w:b/>
          <w:color w:val="000000"/>
          <w:u w:val="single"/>
        </w:rPr>
      </w:pPr>
      <w:r w:rsidRPr="00A969C4">
        <w:rPr>
          <w:b/>
          <w:u w:val="single"/>
        </w:rPr>
        <w:t>Procédure d’attribution</w:t>
      </w:r>
      <w:r w:rsidR="00094B8C">
        <w:rPr>
          <w:b/>
          <w:u w:val="single"/>
        </w:rPr>
        <w:t xml:space="preserve"> conformément aux décisions de l’ED </w:t>
      </w:r>
      <w:r w:rsidR="00376C37">
        <w:rPr>
          <w:b/>
          <w:u w:val="single"/>
        </w:rPr>
        <w:t>du</w:t>
      </w:r>
      <w:r w:rsidR="00094B8C" w:rsidRPr="00011A8E">
        <w:rPr>
          <w:b/>
          <w:u w:val="single"/>
        </w:rPr>
        <w:t xml:space="preserve"> </w:t>
      </w:r>
      <w:r w:rsidR="00376C37">
        <w:rPr>
          <w:b/>
          <w:u w:val="single"/>
        </w:rPr>
        <w:t>7</w:t>
      </w:r>
      <w:r w:rsidR="00011A8E" w:rsidRPr="00011A8E">
        <w:rPr>
          <w:b/>
          <w:u w:val="single"/>
        </w:rPr>
        <w:t xml:space="preserve"> avril </w:t>
      </w:r>
      <w:r w:rsidR="00094B8C" w:rsidRPr="00011A8E">
        <w:rPr>
          <w:b/>
          <w:u w:val="single"/>
        </w:rPr>
        <w:t>201</w:t>
      </w:r>
      <w:r w:rsidR="00376C37">
        <w:rPr>
          <w:b/>
          <w:u w:val="single"/>
        </w:rPr>
        <w:t>6</w:t>
      </w:r>
    </w:p>
    <w:p w14:paraId="2F8694BA" w14:textId="77777777" w:rsidR="00FF376F" w:rsidRPr="00EC145D" w:rsidRDefault="00FF376F" w:rsidP="00FF376F">
      <w:pPr>
        <w:pBdr>
          <w:top w:val="single" w:sz="4" w:space="1" w:color="auto"/>
          <w:left w:val="single" w:sz="4" w:space="1" w:color="auto"/>
          <w:bottom w:val="single" w:sz="4" w:space="1" w:color="auto"/>
          <w:right w:val="single" w:sz="4" w:space="1" w:color="auto"/>
        </w:pBdr>
        <w:spacing w:after="120"/>
        <w:jc w:val="both"/>
        <w:rPr>
          <w:b/>
          <w:color w:val="000000"/>
          <w:sz w:val="22"/>
          <w:szCs w:val="22"/>
          <w:u w:val="single"/>
        </w:rPr>
      </w:pPr>
      <w:r w:rsidRPr="00EC145D">
        <w:rPr>
          <w:b/>
          <w:color w:val="000000"/>
          <w:sz w:val="22"/>
          <w:szCs w:val="22"/>
          <w:u w:val="single"/>
        </w:rPr>
        <w:t>Conditions du concours</w:t>
      </w:r>
      <w:r w:rsidRPr="00EC145D">
        <w:rPr>
          <w:b/>
          <w:color w:val="000000"/>
          <w:sz w:val="22"/>
          <w:szCs w:val="22"/>
        </w:rPr>
        <w:t> :</w:t>
      </w:r>
    </w:p>
    <w:p w14:paraId="59047FA8" w14:textId="77777777" w:rsidR="00FF376F" w:rsidRPr="00EC145D" w:rsidRDefault="00FF376F" w:rsidP="00201345">
      <w:pPr>
        <w:pBdr>
          <w:top w:val="single" w:sz="4" w:space="1" w:color="auto"/>
          <w:left w:val="single" w:sz="4" w:space="1" w:color="auto"/>
          <w:bottom w:val="single" w:sz="4" w:space="1" w:color="auto"/>
          <w:right w:val="single" w:sz="4" w:space="1" w:color="auto"/>
        </w:pBdr>
        <w:jc w:val="both"/>
        <w:rPr>
          <w:color w:val="000000"/>
          <w:sz w:val="22"/>
          <w:szCs w:val="22"/>
        </w:rPr>
      </w:pPr>
      <w:r w:rsidRPr="00EC145D">
        <w:rPr>
          <w:color w:val="000000"/>
          <w:sz w:val="22"/>
          <w:szCs w:val="22"/>
        </w:rPr>
        <w:t xml:space="preserve">Le nombre </w:t>
      </w:r>
      <w:r w:rsidRPr="00AC265E">
        <w:rPr>
          <w:sz w:val="22"/>
          <w:szCs w:val="22"/>
        </w:rPr>
        <w:t>des contrats doctoraux</w:t>
      </w:r>
      <w:r>
        <w:rPr>
          <w:color w:val="000000"/>
          <w:sz w:val="22"/>
          <w:szCs w:val="22"/>
        </w:rPr>
        <w:t xml:space="preserve"> alloué</w:t>
      </w:r>
      <w:r w:rsidRPr="00EC145D">
        <w:rPr>
          <w:color w:val="000000"/>
          <w:sz w:val="22"/>
          <w:szCs w:val="22"/>
        </w:rPr>
        <w:t>s à l’</w:t>
      </w:r>
      <w:r>
        <w:rPr>
          <w:color w:val="000000"/>
          <w:sz w:val="22"/>
          <w:szCs w:val="22"/>
        </w:rPr>
        <w:t>ED (</w:t>
      </w:r>
      <w:r w:rsidRPr="00EC145D">
        <w:rPr>
          <w:color w:val="000000"/>
          <w:sz w:val="22"/>
          <w:szCs w:val="22"/>
        </w:rPr>
        <w:t>Ecole Doctorale</w:t>
      </w:r>
      <w:r>
        <w:rPr>
          <w:color w:val="000000"/>
          <w:sz w:val="22"/>
          <w:szCs w:val="22"/>
        </w:rPr>
        <w:t>)</w:t>
      </w:r>
      <w:r w:rsidRPr="00EC145D">
        <w:rPr>
          <w:color w:val="000000"/>
          <w:sz w:val="22"/>
          <w:szCs w:val="22"/>
        </w:rPr>
        <w:t xml:space="preserve"> </w:t>
      </w:r>
      <w:r w:rsidR="0007666E">
        <w:rPr>
          <w:color w:val="000000"/>
          <w:sz w:val="22"/>
          <w:szCs w:val="22"/>
        </w:rPr>
        <w:t>sera</w:t>
      </w:r>
      <w:r w:rsidRPr="00EC145D">
        <w:rPr>
          <w:color w:val="000000"/>
          <w:sz w:val="22"/>
          <w:szCs w:val="22"/>
        </w:rPr>
        <w:t xml:space="preserve"> porté </w:t>
      </w:r>
      <w:r w:rsidR="0007666E">
        <w:rPr>
          <w:color w:val="000000"/>
          <w:sz w:val="22"/>
          <w:szCs w:val="22"/>
        </w:rPr>
        <w:t xml:space="preserve">ultérieurement </w:t>
      </w:r>
      <w:r w:rsidRPr="00EC145D">
        <w:rPr>
          <w:color w:val="000000"/>
          <w:sz w:val="22"/>
          <w:szCs w:val="22"/>
        </w:rPr>
        <w:t>à la connaissance des candidats s</w:t>
      </w:r>
      <w:r>
        <w:rPr>
          <w:color w:val="000000"/>
          <w:sz w:val="22"/>
          <w:szCs w:val="22"/>
        </w:rPr>
        <w:t>ur le site internet de l’Ecole (</w:t>
      </w:r>
      <w:hyperlink r:id="rId9" w:history="1">
        <w:r w:rsidRPr="00E210A1">
          <w:rPr>
            <w:rStyle w:val="Lienhypertexte"/>
            <w:sz w:val="22"/>
            <w:szCs w:val="22"/>
          </w:rPr>
          <w:t>http://www.ed-despeg-unice.fr/</w:t>
        </w:r>
      </w:hyperlink>
      <w:r>
        <w:rPr>
          <w:color w:val="000000"/>
          <w:sz w:val="22"/>
          <w:szCs w:val="22"/>
        </w:rPr>
        <w:t>).</w:t>
      </w:r>
    </w:p>
    <w:p w14:paraId="1CA232F0" w14:textId="24C125E4" w:rsidR="00FF376F" w:rsidRDefault="00FF376F" w:rsidP="00201345">
      <w:pPr>
        <w:pBdr>
          <w:top w:val="single" w:sz="4" w:space="1" w:color="auto"/>
          <w:left w:val="single" w:sz="4" w:space="1" w:color="auto"/>
          <w:bottom w:val="single" w:sz="4" w:space="1" w:color="auto"/>
          <w:right w:val="single" w:sz="4" w:space="1" w:color="auto"/>
        </w:pBdr>
        <w:jc w:val="both"/>
        <w:rPr>
          <w:rFonts w:eastAsia="Cambria" w:cs="Tahoma"/>
          <w:sz w:val="22"/>
          <w:u w:color="716FA4"/>
          <w:lang w:eastAsia="en-US"/>
        </w:rPr>
      </w:pPr>
      <w:r>
        <w:rPr>
          <w:color w:val="000000"/>
          <w:sz w:val="22"/>
          <w:szCs w:val="22"/>
        </w:rPr>
        <w:t>A</w:t>
      </w:r>
      <w:r w:rsidRPr="00EC145D">
        <w:rPr>
          <w:color w:val="000000"/>
          <w:sz w:val="22"/>
          <w:szCs w:val="22"/>
        </w:rPr>
        <w:t xml:space="preserve"> l’issue des délibérations des jurys de Master </w:t>
      </w:r>
      <w:r>
        <w:rPr>
          <w:color w:val="000000"/>
          <w:sz w:val="22"/>
          <w:szCs w:val="22"/>
        </w:rPr>
        <w:t xml:space="preserve">et sur la proposition des directeurs de Master, chaque directeur de laboratoire établit une liste des candidats aux contrats doctoraux </w:t>
      </w:r>
      <w:r w:rsidRPr="00EC145D">
        <w:rPr>
          <w:color w:val="000000"/>
          <w:sz w:val="22"/>
          <w:szCs w:val="22"/>
        </w:rPr>
        <w:t xml:space="preserve">en fonction des résultats obtenus et du projet de thèse. </w:t>
      </w:r>
      <w:r>
        <w:rPr>
          <w:rFonts w:eastAsia="Cambria" w:cs="Tahoma"/>
          <w:sz w:val="22"/>
          <w:u w:color="716FA4"/>
          <w:lang w:eastAsia="en-US"/>
        </w:rPr>
        <w:t xml:space="preserve">Les directeurs de laboratoire remettent à l’ED une </w:t>
      </w:r>
      <w:r w:rsidR="00201345">
        <w:rPr>
          <w:rFonts w:eastAsia="Cambria" w:cs="Tahoma"/>
          <w:sz w:val="22"/>
          <w:u w:color="716FA4"/>
          <w:lang w:eastAsia="en-US"/>
        </w:rPr>
        <w:t>fiche d'évaluation</w:t>
      </w:r>
      <w:r>
        <w:rPr>
          <w:rFonts w:eastAsia="Cambria" w:cs="Tahoma"/>
          <w:sz w:val="22"/>
          <w:u w:color="716FA4"/>
          <w:lang w:eastAsia="en-US"/>
        </w:rPr>
        <w:t xml:space="preserve"> dans laquelle ils indiquent l’insertion du projet de thèse dans les axes de recherche de leur unité et son caractère prioritaire pour le programme de recherche de celle-ci. Lorsque plusieurs dossiers d’une même discipline sont soutenus par un laboratoire, les directeurs d’unité classent les candidatures par ordre de priorité.</w:t>
      </w:r>
    </w:p>
    <w:p w14:paraId="1588F20A" w14:textId="77777777" w:rsidR="00534881" w:rsidRDefault="00FF376F" w:rsidP="00201345">
      <w:pPr>
        <w:pBdr>
          <w:top w:val="single" w:sz="4" w:space="1" w:color="auto"/>
          <w:left w:val="single" w:sz="4" w:space="1" w:color="auto"/>
          <w:bottom w:val="single" w:sz="4" w:space="1" w:color="auto"/>
          <w:right w:val="single" w:sz="4" w:space="1" w:color="auto"/>
        </w:pBdr>
        <w:jc w:val="both"/>
        <w:rPr>
          <w:color w:val="000000"/>
          <w:sz w:val="22"/>
          <w:szCs w:val="22"/>
        </w:rPr>
      </w:pPr>
      <w:r>
        <w:rPr>
          <w:color w:val="000000"/>
          <w:sz w:val="22"/>
          <w:szCs w:val="22"/>
        </w:rPr>
        <w:t>L</w:t>
      </w:r>
      <w:r w:rsidRPr="00EC145D">
        <w:rPr>
          <w:color w:val="000000"/>
          <w:sz w:val="22"/>
          <w:szCs w:val="22"/>
        </w:rPr>
        <w:t xml:space="preserve">es candidats </w:t>
      </w:r>
      <w:r>
        <w:rPr>
          <w:color w:val="000000"/>
          <w:sz w:val="22"/>
          <w:szCs w:val="22"/>
        </w:rPr>
        <w:t xml:space="preserve">aux contrats doctoraux doivent </w:t>
      </w:r>
      <w:r w:rsidRPr="00EC145D">
        <w:rPr>
          <w:color w:val="000000"/>
          <w:sz w:val="22"/>
          <w:szCs w:val="22"/>
        </w:rPr>
        <w:t>rempli</w:t>
      </w:r>
      <w:r>
        <w:rPr>
          <w:color w:val="000000"/>
          <w:sz w:val="22"/>
          <w:szCs w:val="22"/>
        </w:rPr>
        <w:t>r</w:t>
      </w:r>
      <w:r w:rsidRPr="00EC145D">
        <w:rPr>
          <w:color w:val="000000"/>
          <w:sz w:val="22"/>
          <w:szCs w:val="22"/>
        </w:rPr>
        <w:t xml:space="preserve"> les critères définis par l’ED dans le cadre de sa politique de choix des doctorants</w:t>
      </w:r>
      <w:r w:rsidR="00D85AAD">
        <w:rPr>
          <w:color w:val="000000"/>
          <w:sz w:val="22"/>
          <w:szCs w:val="22"/>
        </w:rPr>
        <w:t>.</w:t>
      </w:r>
    </w:p>
    <w:p w14:paraId="41BA1CBC" w14:textId="77777777" w:rsidR="00FF376F" w:rsidRDefault="00FF376F" w:rsidP="00201345">
      <w:pPr>
        <w:pBdr>
          <w:top w:val="single" w:sz="4" w:space="1" w:color="auto"/>
          <w:left w:val="single" w:sz="4" w:space="1" w:color="auto"/>
          <w:bottom w:val="single" w:sz="4" w:space="1" w:color="auto"/>
          <w:right w:val="single" w:sz="4" w:space="1" w:color="auto"/>
        </w:pBdr>
        <w:jc w:val="both"/>
        <w:rPr>
          <w:color w:val="000000"/>
          <w:sz w:val="22"/>
          <w:szCs w:val="22"/>
        </w:rPr>
      </w:pPr>
      <w:r>
        <w:rPr>
          <w:color w:val="000000"/>
          <w:sz w:val="22"/>
          <w:szCs w:val="22"/>
        </w:rPr>
        <w:t>En amont du concours, le jury d’attribution des contrats, dont la composition est précis</w:t>
      </w:r>
      <w:r w:rsidR="007C5DEF">
        <w:rPr>
          <w:color w:val="000000"/>
          <w:sz w:val="22"/>
          <w:szCs w:val="22"/>
        </w:rPr>
        <w:t>ée</w:t>
      </w:r>
      <w:r w:rsidRPr="00EC145D">
        <w:rPr>
          <w:color w:val="000000"/>
          <w:sz w:val="22"/>
          <w:szCs w:val="22"/>
        </w:rPr>
        <w:t xml:space="preserve"> ci-dessous</w:t>
      </w:r>
      <w:r>
        <w:rPr>
          <w:color w:val="000000"/>
          <w:sz w:val="22"/>
          <w:szCs w:val="22"/>
        </w:rPr>
        <w:t>, peut procéder à une sélection parmi les candidats pour déterminer ceux autorisés à concourir, notamment pour respecter un équilibre entre laboratoires et entre disciplines. Les candidats sélectionnés pour l’audition sont prévenus par courrier électronique qui vaut convocation.</w:t>
      </w:r>
    </w:p>
    <w:p w14:paraId="1BED2D7E" w14:textId="77777777" w:rsidR="00FF376F" w:rsidRDefault="00FF376F" w:rsidP="00201345">
      <w:pPr>
        <w:pBdr>
          <w:top w:val="single" w:sz="4" w:space="1" w:color="auto"/>
          <w:left w:val="single" w:sz="4" w:space="1" w:color="auto"/>
          <w:bottom w:val="single" w:sz="4" w:space="1" w:color="auto"/>
          <w:right w:val="single" w:sz="4" w:space="1" w:color="auto"/>
        </w:pBdr>
        <w:jc w:val="both"/>
        <w:rPr>
          <w:color w:val="000000"/>
          <w:sz w:val="22"/>
          <w:szCs w:val="22"/>
        </w:rPr>
      </w:pPr>
      <w:r>
        <w:rPr>
          <w:color w:val="000000"/>
          <w:sz w:val="22"/>
          <w:szCs w:val="22"/>
        </w:rPr>
        <w:t>Le</w:t>
      </w:r>
      <w:r w:rsidRPr="00EC145D">
        <w:rPr>
          <w:color w:val="000000"/>
          <w:sz w:val="22"/>
          <w:szCs w:val="22"/>
        </w:rPr>
        <w:t xml:space="preserve"> jury</w:t>
      </w:r>
      <w:r>
        <w:rPr>
          <w:color w:val="000000"/>
          <w:sz w:val="22"/>
          <w:szCs w:val="22"/>
        </w:rPr>
        <w:t xml:space="preserve"> auditionne les candidats sélectionnés : la présentation du projet de thèse, </w:t>
      </w:r>
      <w:r w:rsidR="00094B8C">
        <w:rPr>
          <w:color w:val="000000"/>
          <w:sz w:val="22"/>
          <w:szCs w:val="22"/>
        </w:rPr>
        <w:t>pendant une durée maximale de 5</w:t>
      </w:r>
      <w:r>
        <w:rPr>
          <w:color w:val="000000"/>
          <w:sz w:val="22"/>
          <w:szCs w:val="22"/>
        </w:rPr>
        <w:t xml:space="preserve"> minutes, est suivie d’une discussion d’une durée maximale de 10 minutes. Aucune vidéo projection n’est prévue. L’audition a pour objectif d’apprécier l’intérêt du projet de thèse et les capacités du candidat à le mener à bien.</w:t>
      </w:r>
    </w:p>
    <w:p w14:paraId="74F70267" w14:textId="77777777" w:rsidR="000405A3" w:rsidRDefault="00FF376F" w:rsidP="00201345">
      <w:pPr>
        <w:pBdr>
          <w:top w:val="single" w:sz="4" w:space="1" w:color="auto"/>
          <w:left w:val="single" w:sz="4" w:space="1" w:color="auto"/>
          <w:bottom w:val="single" w:sz="4" w:space="1" w:color="auto"/>
          <w:right w:val="single" w:sz="4" w:space="1" w:color="auto"/>
        </w:pBdr>
        <w:jc w:val="both"/>
        <w:rPr>
          <w:color w:val="000000"/>
          <w:sz w:val="22"/>
          <w:szCs w:val="22"/>
        </w:rPr>
      </w:pPr>
      <w:r>
        <w:rPr>
          <w:color w:val="000000"/>
          <w:sz w:val="22"/>
          <w:szCs w:val="22"/>
        </w:rPr>
        <w:t>A l’issue de l’</w:t>
      </w:r>
      <w:r w:rsidRPr="00EC145D">
        <w:rPr>
          <w:color w:val="000000"/>
          <w:sz w:val="22"/>
          <w:szCs w:val="22"/>
        </w:rPr>
        <w:t xml:space="preserve">audition, le jury établit un classement des candidats </w:t>
      </w:r>
      <w:r>
        <w:rPr>
          <w:color w:val="000000"/>
          <w:sz w:val="22"/>
          <w:szCs w:val="22"/>
        </w:rPr>
        <w:t xml:space="preserve">éventuellement assorti d’une liste complémentaire </w:t>
      </w:r>
      <w:r w:rsidRPr="00EC145D">
        <w:rPr>
          <w:color w:val="000000"/>
          <w:sz w:val="22"/>
          <w:szCs w:val="22"/>
        </w:rPr>
        <w:t xml:space="preserve">et le Directeur de </w:t>
      </w:r>
      <w:r>
        <w:rPr>
          <w:color w:val="000000"/>
          <w:sz w:val="22"/>
          <w:szCs w:val="22"/>
        </w:rPr>
        <w:t>l’ED</w:t>
      </w:r>
      <w:r w:rsidRPr="00EC145D">
        <w:rPr>
          <w:color w:val="000000"/>
          <w:sz w:val="22"/>
          <w:szCs w:val="22"/>
        </w:rPr>
        <w:t xml:space="preserve"> propose </w:t>
      </w:r>
      <w:r>
        <w:rPr>
          <w:color w:val="000000"/>
          <w:sz w:val="22"/>
          <w:szCs w:val="22"/>
        </w:rPr>
        <w:t>au Président de l’Université d’attribuer l</w:t>
      </w:r>
      <w:r w:rsidRPr="00EC145D">
        <w:rPr>
          <w:color w:val="000000"/>
          <w:sz w:val="22"/>
          <w:szCs w:val="22"/>
        </w:rPr>
        <w:t xml:space="preserve">es </w:t>
      </w:r>
      <w:r w:rsidRPr="00AC265E">
        <w:rPr>
          <w:sz w:val="22"/>
          <w:szCs w:val="22"/>
        </w:rPr>
        <w:t>contrats</w:t>
      </w:r>
      <w:r>
        <w:rPr>
          <w:color w:val="000000"/>
          <w:sz w:val="22"/>
          <w:szCs w:val="22"/>
        </w:rPr>
        <w:t xml:space="preserve"> en fonction du classement.</w:t>
      </w:r>
    </w:p>
    <w:p w14:paraId="43241C22" w14:textId="303DABF6" w:rsidR="00605541" w:rsidRPr="005113C7" w:rsidRDefault="00605541" w:rsidP="00605541">
      <w:pPr>
        <w:pBdr>
          <w:top w:val="single" w:sz="4" w:space="3" w:color="auto"/>
          <w:left w:val="single" w:sz="4" w:space="3" w:color="auto"/>
          <w:bottom w:val="single" w:sz="4" w:space="3" w:color="auto"/>
          <w:right w:val="single" w:sz="4" w:space="3" w:color="auto"/>
        </w:pBdr>
        <w:shd w:val="clear" w:color="auto" w:fill="FFFF00"/>
        <w:spacing w:after="120"/>
        <w:ind w:left="284" w:right="284"/>
        <w:jc w:val="center"/>
        <w:rPr>
          <w:b/>
          <w:color w:val="000000"/>
          <w:sz w:val="22"/>
          <w:szCs w:val="22"/>
        </w:rPr>
      </w:pPr>
      <w:r w:rsidRPr="005113C7">
        <w:rPr>
          <w:b/>
          <w:sz w:val="22"/>
          <w:szCs w:val="22"/>
        </w:rPr>
        <w:t>Le concours se déroulera du</w:t>
      </w:r>
      <w:r>
        <w:rPr>
          <w:b/>
          <w:sz w:val="22"/>
          <w:szCs w:val="22"/>
        </w:rPr>
        <w:t xml:space="preserve"> </w:t>
      </w:r>
      <w:r w:rsidR="007F3196">
        <w:rPr>
          <w:b/>
          <w:sz w:val="22"/>
          <w:szCs w:val="22"/>
        </w:rPr>
        <w:t>1</w:t>
      </w:r>
      <w:r>
        <w:rPr>
          <w:b/>
          <w:sz w:val="22"/>
          <w:szCs w:val="22"/>
        </w:rPr>
        <w:t xml:space="preserve"> au </w:t>
      </w:r>
      <w:r w:rsidR="007F3196">
        <w:rPr>
          <w:b/>
          <w:sz w:val="22"/>
          <w:szCs w:val="22"/>
        </w:rPr>
        <w:t>10</w:t>
      </w:r>
      <w:r>
        <w:rPr>
          <w:b/>
          <w:sz w:val="22"/>
          <w:szCs w:val="22"/>
        </w:rPr>
        <w:t xml:space="preserve"> juillet </w:t>
      </w:r>
      <w:r w:rsidR="00452308">
        <w:rPr>
          <w:b/>
          <w:sz w:val="22"/>
          <w:szCs w:val="22"/>
        </w:rPr>
        <w:t>202</w:t>
      </w:r>
      <w:r w:rsidR="007F3196">
        <w:rPr>
          <w:b/>
          <w:sz w:val="22"/>
          <w:szCs w:val="22"/>
        </w:rPr>
        <w:t>4</w:t>
      </w:r>
      <w:r>
        <w:rPr>
          <w:b/>
          <w:sz w:val="22"/>
          <w:szCs w:val="22"/>
        </w:rPr>
        <w:t xml:space="preserve"> </w:t>
      </w:r>
      <w:r w:rsidRPr="005113C7">
        <w:rPr>
          <w:b/>
          <w:sz w:val="22"/>
          <w:szCs w:val="22"/>
        </w:rPr>
        <w:t>avec audition le</w:t>
      </w:r>
      <w:r>
        <w:rPr>
          <w:b/>
          <w:sz w:val="22"/>
          <w:szCs w:val="22"/>
        </w:rPr>
        <w:t xml:space="preserve"> </w:t>
      </w:r>
      <w:r w:rsidR="007F3196">
        <w:rPr>
          <w:b/>
          <w:sz w:val="22"/>
          <w:szCs w:val="22"/>
          <w:highlight w:val="yellow"/>
        </w:rPr>
        <w:t>10</w:t>
      </w:r>
      <w:r>
        <w:rPr>
          <w:b/>
          <w:sz w:val="22"/>
          <w:szCs w:val="22"/>
          <w:highlight w:val="yellow"/>
        </w:rPr>
        <w:t xml:space="preserve"> </w:t>
      </w:r>
      <w:r w:rsidRPr="00011A8E">
        <w:rPr>
          <w:b/>
          <w:sz w:val="22"/>
          <w:szCs w:val="22"/>
          <w:highlight w:val="yellow"/>
        </w:rPr>
        <w:t xml:space="preserve">juillet </w:t>
      </w:r>
      <w:r w:rsidR="00E13C63">
        <w:rPr>
          <w:b/>
          <w:sz w:val="22"/>
          <w:szCs w:val="22"/>
        </w:rPr>
        <w:t>202</w:t>
      </w:r>
      <w:r w:rsidR="007F3196">
        <w:rPr>
          <w:b/>
          <w:sz w:val="22"/>
          <w:szCs w:val="22"/>
        </w:rPr>
        <w:t>4</w:t>
      </w:r>
    </w:p>
    <w:p w14:paraId="5B5821C9" w14:textId="77777777" w:rsidR="000405A3" w:rsidRPr="00EC145D" w:rsidRDefault="000405A3" w:rsidP="000405A3">
      <w:pPr>
        <w:pBdr>
          <w:top w:val="single" w:sz="4" w:space="1" w:color="auto"/>
          <w:left w:val="single" w:sz="4" w:space="1" w:color="auto"/>
          <w:bottom w:val="single" w:sz="4" w:space="1" w:color="auto"/>
          <w:right w:val="single" w:sz="4" w:space="1" w:color="auto"/>
        </w:pBdr>
        <w:jc w:val="both"/>
        <w:rPr>
          <w:b/>
          <w:color w:val="000000"/>
          <w:sz w:val="22"/>
          <w:szCs w:val="22"/>
          <w:u w:val="single"/>
        </w:rPr>
      </w:pPr>
      <w:r w:rsidRPr="00EC145D">
        <w:rPr>
          <w:b/>
          <w:color w:val="000000"/>
          <w:sz w:val="22"/>
          <w:szCs w:val="22"/>
          <w:u w:val="single"/>
        </w:rPr>
        <w:t>Composition du jury</w:t>
      </w:r>
      <w:r>
        <w:rPr>
          <w:b/>
          <w:color w:val="000000"/>
          <w:sz w:val="22"/>
          <w:szCs w:val="22"/>
          <w:u w:val="single"/>
        </w:rPr>
        <w:t xml:space="preserve"> et déroulement du concours</w:t>
      </w:r>
      <w:r w:rsidRPr="00EC145D">
        <w:rPr>
          <w:b/>
          <w:color w:val="000000"/>
          <w:sz w:val="22"/>
          <w:szCs w:val="22"/>
        </w:rPr>
        <w:t> :</w:t>
      </w:r>
    </w:p>
    <w:p w14:paraId="5F150943" w14:textId="2853544B" w:rsidR="000405A3" w:rsidRDefault="000405A3" w:rsidP="00201345">
      <w:pPr>
        <w:pBdr>
          <w:top w:val="single" w:sz="4" w:space="1" w:color="auto"/>
          <w:left w:val="single" w:sz="4" w:space="1" w:color="auto"/>
          <w:bottom w:val="single" w:sz="4" w:space="1" w:color="auto"/>
          <w:right w:val="single" w:sz="4" w:space="1" w:color="auto"/>
        </w:pBdr>
        <w:jc w:val="both"/>
        <w:rPr>
          <w:color w:val="000000"/>
          <w:sz w:val="22"/>
          <w:szCs w:val="22"/>
        </w:rPr>
      </w:pPr>
      <w:r w:rsidRPr="00EC145D">
        <w:rPr>
          <w:bCs/>
          <w:color w:val="000000"/>
          <w:sz w:val="22"/>
          <w:szCs w:val="22"/>
        </w:rPr>
        <w:t>Le jury de sélection</w:t>
      </w:r>
      <w:r w:rsidRPr="00EC145D">
        <w:rPr>
          <w:color w:val="000000"/>
          <w:sz w:val="22"/>
          <w:szCs w:val="22"/>
        </w:rPr>
        <w:t xml:space="preserve"> de l’Ecole Doctorale pour l’attribution </w:t>
      </w:r>
      <w:r w:rsidRPr="00AC265E">
        <w:rPr>
          <w:sz w:val="22"/>
          <w:szCs w:val="22"/>
        </w:rPr>
        <w:t>d’un contrat doctoral</w:t>
      </w:r>
      <w:r w:rsidRPr="00EC145D">
        <w:rPr>
          <w:color w:val="000000"/>
          <w:sz w:val="22"/>
          <w:szCs w:val="22"/>
        </w:rPr>
        <w:t xml:space="preserve"> est une émanation du Conseil de </w:t>
      </w:r>
      <w:r>
        <w:rPr>
          <w:color w:val="000000"/>
          <w:sz w:val="22"/>
          <w:szCs w:val="22"/>
        </w:rPr>
        <w:t>l’ED</w:t>
      </w:r>
      <w:r w:rsidRPr="00EC145D">
        <w:rPr>
          <w:color w:val="000000"/>
          <w:sz w:val="22"/>
          <w:szCs w:val="22"/>
        </w:rPr>
        <w:t xml:space="preserve">. </w:t>
      </w:r>
      <w:r>
        <w:rPr>
          <w:color w:val="000000"/>
          <w:sz w:val="22"/>
          <w:szCs w:val="22"/>
        </w:rPr>
        <w:t xml:space="preserve">Il est présidé par le Directeur de l’ED qui assure le bon déroulement du concours et les opérations de vote. </w:t>
      </w:r>
      <w:r w:rsidR="00E13C63">
        <w:rPr>
          <w:color w:val="000000"/>
          <w:sz w:val="22"/>
          <w:szCs w:val="22"/>
        </w:rPr>
        <w:t>Sa composition sera rendu</w:t>
      </w:r>
      <w:r w:rsidR="001D787D">
        <w:rPr>
          <w:color w:val="000000"/>
          <w:sz w:val="22"/>
          <w:szCs w:val="22"/>
        </w:rPr>
        <w:t>e</w:t>
      </w:r>
      <w:r w:rsidR="00E13C63">
        <w:rPr>
          <w:color w:val="000000"/>
          <w:sz w:val="22"/>
          <w:szCs w:val="22"/>
        </w:rPr>
        <w:t xml:space="preserve"> publique par voie d'affich</w:t>
      </w:r>
      <w:r w:rsidR="001D787D">
        <w:rPr>
          <w:color w:val="000000"/>
          <w:sz w:val="22"/>
          <w:szCs w:val="22"/>
        </w:rPr>
        <w:t>age avant le début du concours.</w:t>
      </w:r>
    </w:p>
    <w:p w14:paraId="45114919" w14:textId="77777777" w:rsidR="000405A3" w:rsidRDefault="000405A3" w:rsidP="00201345">
      <w:pPr>
        <w:pBdr>
          <w:top w:val="single" w:sz="4" w:space="1" w:color="auto"/>
          <w:left w:val="single" w:sz="4" w:space="1" w:color="auto"/>
          <w:bottom w:val="single" w:sz="4" w:space="1" w:color="auto"/>
          <w:right w:val="single" w:sz="4" w:space="1" w:color="auto"/>
        </w:pBdr>
        <w:jc w:val="both"/>
        <w:rPr>
          <w:sz w:val="22"/>
          <w:szCs w:val="22"/>
        </w:rPr>
      </w:pPr>
      <w:r>
        <w:rPr>
          <w:color w:val="000000"/>
          <w:sz w:val="22"/>
          <w:szCs w:val="22"/>
        </w:rPr>
        <w:t xml:space="preserve">Les membres du jury peuvent se faire remplacer par un représentant, membre du même laboratoire, titulaire d’une HDR, dont le nom est communiqué au Directeur de l’Ecole Doctorale </w:t>
      </w:r>
      <w:r>
        <w:rPr>
          <w:sz w:val="22"/>
          <w:szCs w:val="22"/>
        </w:rPr>
        <w:t>avant le début du concours. Ce remplacement vaut pour toute la durée du concours.</w:t>
      </w:r>
    </w:p>
    <w:p w14:paraId="432E244A" w14:textId="77777777" w:rsidR="000405A3" w:rsidRPr="004758CA" w:rsidRDefault="000405A3" w:rsidP="00201345">
      <w:pPr>
        <w:pBdr>
          <w:top w:val="single" w:sz="4" w:space="1" w:color="auto"/>
          <w:left w:val="single" w:sz="4" w:space="1" w:color="auto"/>
          <w:bottom w:val="single" w:sz="4" w:space="1" w:color="auto"/>
          <w:right w:val="single" w:sz="4" w:space="1" w:color="auto"/>
        </w:pBdr>
        <w:jc w:val="both"/>
        <w:rPr>
          <w:color w:val="000000"/>
          <w:sz w:val="22"/>
          <w:szCs w:val="22"/>
        </w:rPr>
      </w:pPr>
      <w:r>
        <w:rPr>
          <w:sz w:val="22"/>
          <w:szCs w:val="22"/>
        </w:rPr>
        <w:t>Les votes sont organisés par le président du jury qui propose, après discussions et votes intermédiaires, une liste de candidats classés. Le vote sur la liste et sur l’éventuelle liste complémentaire doit recueillir au moins les deux tiers des suffrages exprimés pour être entériné.</w:t>
      </w:r>
    </w:p>
    <w:p w14:paraId="5C330D6A" w14:textId="77777777" w:rsidR="000405A3" w:rsidRPr="00EC145D" w:rsidRDefault="000405A3" w:rsidP="000405A3">
      <w:pPr>
        <w:pBdr>
          <w:top w:val="single" w:sz="4" w:space="1" w:color="auto"/>
          <w:left w:val="single" w:sz="4" w:space="1" w:color="auto"/>
          <w:bottom w:val="single" w:sz="4" w:space="1" w:color="auto"/>
          <w:right w:val="single" w:sz="4" w:space="1" w:color="auto"/>
        </w:pBdr>
        <w:jc w:val="both"/>
        <w:rPr>
          <w:b/>
          <w:sz w:val="22"/>
          <w:szCs w:val="22"/>
          <w:u w:val="single"/>
        </w:rPr>
      </w:pPr>
      <w:r w:rsidRPr="00EC145D">
        <w:rPr>
          <w:b/>
          <w:sz w:val="22"/>
          <w:szCs w:val="22"/>
          <w:u w:val="single"/>
        </w:rPr>
        <w:t>Ouverture à la mobilité</w:t>
      </w:r>
      <w:r w:rsidRPr="00EC145D">
        <w:rPr>
          <w:b/>
          <w:sz w:val="22"/>
          <w:szCs w:val="22"/>
        </w:rPr>
        <w:t> :</w:t>
      </w:r>
    </w:p>
    <w:p w14:paraId="2D966FE1" w14:textId="7080D70E" w:rsidR="000405A3" w:rsidRPr="00EF0B0A" w:rsidRDefault="000405A3" w:rsidP="00201345">
      <w:pPr>
        <w:pBdr>
          <w:top w:val="single" w:sz="4" w:space="1" w:color="auto"/>
          <w:left w:val="single" w:sz="4" w:space="1" w:color="auto"/>
          <w:bottom w:val="single" w:sz="4" w:space="1" w:color="auto"/>
          <w:right w:val="single" w:sz="4" w:space="1" w:color="auto"/>
        </w:pBdr>
        <w:jc w:val="both"/>
        <w:rPr>
          <w:sz w:val="22"/>
          <w:szCs w:val="22"/>
        </w:rPr>
      </w:pPr>
      <w:r>
        <w:rPr>
          <w:sz w:val="22"/>
          <w:szCs w:val="22"/>
        </w:rPr>
        <w:t>L’ED</w:t>
      </w:r>
      <w:r w:rsidRPr="00EC145D">
        <w:rPr>
          <w:sz w:val="22"/>
          <w:szCs w:val="22"/>
        </w:rPr>
        <w:t xml:space="preserve"> accorde une attention particulière, en fonction de leurs qualités et de leur cohérence avec la politique scientifique de </w:t>
      </w:r>
      <w:r>
        <w:rPr>
          <w:sz w:val="22"/>
          <w:szCs w:val="22"/>
        </w:rPr>
        <w:t>l’ED</w:t>
      </w:r>
      <w:r w:rsidRPr="00EC145D">
        <w:rPr>
          <w:sz w:val="22"/>
          <w:szCs w:val="22"/>
        </w:rPr>
        <w:t xml:space="preserve"> et du laboratoire concerné, aux candidatures prov</w:t>
      </w:r>
      <w:r>
        <w:rPr>
          <w:sz w:val="22"/>
          <w:szCs w:val="22"/>
        </w:rPr>
        <w:t>enant d’universités autres que celle</w:t>
      </w:r>
      <w:r w:rsidRPr="00EC145D">
        <w:rPr>
          <w:sz w:val="22"/>
          <w:szCs w:val="22"/>
        </w:rPr>
        <w:t xml:space="preserve"> de </w:t>
      </w:r>
      <w:r w:rsidR="00201345">
        <w:rPr>
          <w:sz w:val="22"/>
          <w:szCs w:val="22"/>
        </w:rPr>
        <w:t>l'Université Côte d'Azur</w:t>
      </w:r>
      <w:r w:rsidRPr="00EC145D">
        <w:rPr>
          <w:sz w:val="22"/>
          <w:szCs w:val="22"/>
        </w:rPr>
        <w:t>. Les étud</w:t>
      </w:r>
      <w:r>
        <w:rPr>
          <w:sz w:val="22"/>
          <w:szCs w:val="22"/>
        </w:rPr>
        <w:t>iants d’universités extérieures</w:t>
      </w:r>
      <w:r w:rsidRPr="00EC145D">
        <w:rPr>
          <w:sz w:val="22"/>
          <w:szCs w:val="22"/>
        </w:rPr>
        <w:t xml:space="preserve"> qui souhaitent présenter leur candidature doivent au préalable avoir trouvé</w:t>
      </w:r>
      <w:r>
        <w:rPr>
          <w:sz w:val="22"/>
          <w:szCs w:val="22"/>
        </w:rPr>
        <w:t>,</w:t>
      </w:r>
      <w:r w:rsidRPr="00EC145D">
        <w:rPr>
          <w:sz w:val="22"/>
          <w:szCs w:val="22"/>
        </w:rPr>
        <w:t xml:space="preserve"> au sein de l’ED, un directeur de recherche </w:t>
      </w:r>
      <w:r>
        <w:rPr>
          <w:sz w:val="22"/>
          <w:szCs w:val="22"/>
        </w:rPr>
        <w:t xml:space="preserve">pressenti </w:t>
      </w:r>
      <w:r w:rsidRPr="00EC145D">
        <w:rPr>
          <w:sz w:val="22"/>
          <w:szCs w:val="22"/>
        </w:rPr>
        <w:t>et un laboratoire d’accueil</w:t>
      </w:r>
      <w:r>
        <w:rPr>
          <w:sz w:val="22"/>
          <w:szCs w:val="22"/>
        </w:rPr>
        <w:t>.</w:t>
      </w:r>
    </w:p>
    <w:p w14:paraId="7F4ED271" w14:textId="0E367835" w:rsidR="00215029" w:rsidRPr="005113C7" w:rsidRDefault="00215029" w:rsidP="005E2B9B">
      <w:pPr>
        <w:pBdr>
          <w:top w:val="single" w:sz="4" w:space="3" w:color="auto"/>
          <w:left w:val="single" w:sz="4" w:space="3" w:color="auto"/>
          <w:bottom w:val="single" w:sz="4" w:space="3" w:color="auto"/>
          <w:right w:val="single" w:sz="4" w:space="3" w:color="auto"/>
        </w:pBdr>
        <w:shd w:val="clear" w:color="auto" w:fill="FFFF00"/>
        <w:spacing w:after="120"/>
        <w:ind w:left="284" w:right="284"/>
        <w:jc w:val="center"/>
        <w:rPr>
          <w:b/>
          <w:sz w:val="22"/>
          <w:szCs w:val="22"/>
        </w:rPr>
        <w:sectPr w:rsidR="00215029" w:rsidRPr="005113C7" w:rsidSect="004F2985">
          <w:footerReference w:type="even" r:id="rId10"/>
          <w:footerReference w:type="default" r:id="rId11"/>
          <w:pgSz w:w="11907" w:h="16840" w:code="9"/>
          <w:pgMar w:top="284" w:right="1134" w:bottom="340" w:left="1134" w:header="284" w:footer="227" w:gutter="0"/>
          <w:cols w:space="720"/>
          <w:rtlGutter/>
          <w:docGrid w:linePitch="326"/>
        </w:sectPr>
      </w:pPr>
      <w:r w:rsidRPr="005113C7">
        <w:rPr>
          <w:b/>
          <w:sz w:val="22"/>
          <w:szCs w:val="22"/>
        </w:rPr>
        <w:t xml:space="preserve">Remise des dossiers de candidature </w:t>
      </w:r>
      <w:r w:rsidR="00E465A7">
        <w:rPr>
          <w:b/>
          <w:sz w:val="22"/>
          <w:szCs w:val="22"/>
        </w:rPr>
        <w:t xml:space="preserve">complets et signés </w:t>
      </w:r>
      <w:r w:rsidRPr="005113C7">
        <w:rPr>
          <w:b/>
          <w:sz w:val="22"/>
          <w:szCs w:val="22"/>
        </w:rPr>
        <w:t xml:space="preserve">: </w:t>
      </w:r>
      <w:r w:rsidR="00263939">
        <w:rPr>
          <w:b/>
          <w:sz w:val="22"/>
          <w:szCs w:val="22"/>
        </w:rPr>
        <w:t xml:space="preserve">le </w:t>
      </w:r>
      <w:r w:rsidR="007F3196">
        <w:rPr>
          <w:b/>
          <w:sz w:val="22"/>
          <w:szCs w:val="22"/>
        </w:rPr>
        <w:t>26</w:t>
      </w:r>
      <w:r w:rsidR="004E3B42">
        <w:rPr>
          <w:b/>
          <w:sz w:val="22"/>
          <w:szCs w:val="22"/>
        </w:rPr>
        <w:t>/06/</w:t>
      </w:r>
      <w:r w:rsidR="00605541">
        <w:rPr>
          <w:b/>
          <w:sz w:val="22"/>
          <w:szCs w:val="22"/>
        </w:rPr>
        <w:t>20</w:t>
      </w:r>
      <w:r w:rsidR="00452308">
        <w:rPr>
          <w:b/>
          <w:sz w:val="22"/>
          <w:szCs w:val="22"/>
        </w:rPr>
        <w:t>2</w:t>
      </w:r>
      <w:r w:rsidR="007F3196">
        <w:rPr>
          <w:b/>
          <w:sz w:val="22"/>
          <w:szCs w:val="22"/>
        </w:rPr>
        <w:t xml:space="preserve">4 </w:t>
      </w:r>
      <w:r w:rsidR="00FF4805">
        <w:rPr>
          <w:b/>
          <w:sz w:val="22"/>
          <w:szCs w:val="22"/>
        </w:rPr>
        <w:t xml:space="preserve">minuit </w:t>
      </w:r>
      <w:r w:rsidR="00534881">
        <w:rPr>
          <w:b/>
          <w:sz w:val="22"/>
          <w:szCs w:val="22"/>
        </w:rPr>
        <w:t>sur la plateforme</w:t>
      </w:r>
      <w:r w:rsidR="00FF4805">
        <w:rPr>
          <w:b/>
          <w:sz w:val="22"/>
          <w:szCs w:val="22"/>
        </w:rPr>
        <w:t xml:space="preserve"> </w:t>
      </w:r>
      <w:r w:rsidR="00E13C63">
        <w:rPr>
          <w:b/>
          <w:sz w:val="22"/>
          <w:szCs w:val="22"/>
        </w:rPr>
        <w:t>ADUM</w:t>
      </w:r>
    </w:p>
    <w:p w14:paraId="0DEC32BD" w14:textId="77777777" w:rsidR="00215029" w:rsidRDefault="00783EC4" w:rsidP="00783EC4">
      <w:pPr>
        <w:shd w:val="clear" w:color="auto" w:fill="FFFF99"/>
        <w:jc w:val="center"/>
        <w:rPr>
          <w:b/>
          <w:sz w:val="22"/>
          <w:szCs w:val="22"/>
        </w:rPr>
      </w:pPr>
      <w:r w:rsidRPr="00692A69">
        <w:rPr>
          <w:b/>
          <w:color w:val="0000CC"/>
          <w:sz w:val="22"/>
          <w:szCs w:val="22"/>
        </w:rPr>
        <w:lastRenderedPageBreak/>
        <w:t>PAGE 2</w:t>
      </w:r>
      <w:r>
        <w:rPr>
          <w:b/>
          <w:sz w:val="22"/>
          <w:szCs w:val="22"/>
        </w:rPr>
        <w:t xml:space="preserve"> - </w:t>
      </w:r>
      <w:r w:rsidR="00215029" w:rsidRPr="002F5E21">
        <w:rPr>
          <w:b/>
          <w:sz w:val="22"/>
          <w:szCs w:val="22"/>
        </w:rPr>
        <w:t>FICHE DE CANDIDATURE A REMPLIR</w:t>
      </w:r>
      <w:r w:rsidR="00692A69">
        <w:rPr>
          <w:b/>
          <w:sz w:val="22"/>
          <w:szCs w:val="22"/>
        </w:rPr>
        <w:t xml:space="preserve"> ET A FAIRE SIGNER</w:t>
      </w:r>
    </w:p>
    <w:p w14:paraId="39632F8A" w14:textId="7896B8B1" w:rsidR="00215029" w:rsidRPr="00EC145D" w:rsidRDefault="00783EC4" w:rsidP="00011A8E">
      <w:pPr>
        <w:shd w:val="clear" w:color="auto" w:fill="FFFF99"/>
        <w:jc w:val="center"/>
        <w:rPr>
          <w:b/>
          <w:sz w:val="22"/>
          <w:szCs w:val="22"/>
        </w:rPr>
      </w:pPr>
      <w:r w:rsidRPr="00692A69">
        <w:rPr>
          <w:b/>
          <w:color w:val="0000CC"/>
          <w:sz w:val="22"/>
          <w:szCs w:val="22"/>
        </w:rPr>
        <w:t>PAGE 3</w:t>
      </w:r>
      <w:r>
        <w:rPr>
          <w:b/>
          <w:sz w:val="22"/>
          <w:szCs w:val="22"/>
        </w:rPr>
        <w:t xml:space="preserve"> - LISTE </w:t>
      </w:r>
      <w:r w:rsidR="00201345">
        <w:rPr>
          <w:b/>
          <w:sz w:val="22"/>
          <w:szCs w:val="22"/>
        </w:rPr>
        <w:t>DES DOCUMENTS A JOINDRE</w:t>
      </w:r>
    </w:p>
    <w:tbl>
      <w:tblPr>
        <w:tblW w:w="0" w:type="auto"/>
        <w:jc w:val="center"/>
        <w:tblLayout w:type="fixed"/>
        <w:tblLook w:val="01E0" w:firstRow="1" w:lastRow="1" w:firstColumn="1" w:lastColumn="1" w:noHBand="0" w:noVBand="0"/>
      </w:tblPr>
      <w:tblGrid>
        <w:gridCol w:w="5635"/>
        <w:gridCol w:w="900"/>
        <w:gridCol w:w="3420"/>
      </w:tblGrid>
      <w:tr w:rsidR="00452308" w:rsidRPr="000301A2" w14:paraId="24C3B3C9" w14:textId="77777777" w:rsidTr="00B76015">
        <w:trPr>
          <w:trHeight w:val="2096"/>
          <w:jc w:val="center"/>
        </w:trPr>
        <w:tc>
          <w:tcPr>
            <w:tcW w:w="5635" w:type="dxa"/>
            <w:vAlign w:val="center"/>
          </w:tcPr>
          <w:p w14:paraId="69FCFC46" w14:textId="5B53C63F" w:rsidR="00452308" w:rsidRPr="000301A2" w:rsidRDefault="002A07A2" w:rsidP="00B76015">
            <w:pPr>
              <w:jc w:val="both"/>
              <w:rPr>
                <w:b/>
              </w:rPr>
            </w:pPr>
            <w:bookmarkStart w:id="0" w:name="fiche"/>
            <w:r>
              <w:rPr>
                <w:noProof/>
              </w:rPr>
              <w:lastRenderedPageBreak/>
              <w:drawing>
                <wp:inline distT="0" distB="0" distL="0" distR="0" wp14:anchorId="37E93907" wp14:editId="093D88BB">
                  <wp:extent cx="1200150" cy="703886"/>
                  <wp:effectExtent l="0" t="0" r="0" b="1270"/>
                  <wp:docPr id="2" name="Image 2" descr="https://tse4.explicit.bing.net/th?id=OIP.ghrarIGR5atvFxk4GQXC7gHaEW&amp;pid=Api&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681372747153_2107" descr="https://tse4.explicit.bing.net/th?id=OIP.ghrarIGR5atvFxk4GQXC7gHaEW&amp;pid=Api&amp;P=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5287" cy="730359"/>
                          </a:xfrm>
                          <a:prstGeom prst="rect">
                            <a:avLst/>
                          </a:prstGeom>
                          <a:noFill/>
                          <a:ln>
                            <a:noFill/>
                          </a:ln>
                        </pic:spPr>
                      </pic:pic>
                    </a:graphicData>
                  </a:graphic>
                </wp:inline>
              </w:drawing>
            </w:r>
          </w:p>
          <w:p w14:paraId="296700B8" w14:textId="2E9CE64D" w:rsidR="00452308" w:rsidRPr="000301A2" w:rsidRDefault="002A07A2" w:rsidP="002A07A2">
            <w:pPr>
              <w:spacing w:line="480" w:lineRule="auto"/>
              <w:rPr>
                <w:b/>
              </w:rPr>
            </w:pPr>
            <w:r>
              <w:rPr>
                <w:b/>
              </w:rPr>
              <w:t xml:space="preserve">                                                                  </w:t>
            </w:r>
          </w:p>
        </w:tc>
        <w:tc>
          <w:tcPr>
            <w:tcW w:w="900" w:type="dxa"/>
          </w:tcPr>
          <w:p w14:paraId="6F934CE9" w14:textId="15DB4513" w:rsidR="00452308" w:rsidRPr="000301A2" w:rsidRDefault="00452308" w:rsidP="00B76015">
            <w:pPr>
              <w:spacing w:line="480" w:lineRule="auto"/>
              <w:jc w:val="center"/>
              <w:rPr>
                <w:b/>
                <w:sz w:val="28"/>
                <w:szCs w:val="28"/>
              </w:rPr>
            </w:pPr>
          </w:p>
        </w:tc>
        <w:tc>
          <w:tcPr>
            <w:tcW w:w="3420" w:type="dxa"/>
            <w:vAlign w:val="center"/>
          </w:tcPr>
          <w:p w14:paraId="00FA7E16" w14:textId="535CC22A" w:rsidR="00452308" w:rsidRPr="000301A2" w:rsidRDefault="002A07A2" w:rsidP="002A07A2">
            <w:pPr>
              <w:ind w:left="-108" w:firstLine="108"/>
              <w:jc w:val="center"/>
              <w:rPr>
                <w:sz w:val="16"/>
                <w:szCs w:val="16"/>
                <w:u w:val="single"/>
              </w:rPr>
            </w:pPr>
            <w:r w:rsidRPr="007E203B">
              <w:rPr>
                <w:noProof/>
              </w:rPr>
              <w:drawing>
                <wp:anchor distT="0" distB="0" distL="114300" distR="114300" simplePos="0" relativeHeight="251660288" behindDoc="0" locked="0" layoutInCell="1" allowOverlap="1" wp14:anchorId="300B6085" wp14:editId="77C988D9">
                  <wp:simplePos x="0" y="0"/>
                  <wp:positionH relativeFrom="column">
                    <wp:posOffset>-1301115</wp:posOffset>
                  </wp:positionH>
                  <wp:positionV relativeFrom="paragraph">
                    <wp:posOffset>-370840</wp:posOffset>
                  </wp:positionV>
                  <wp:extent cx="3237865" cy="609600"/>
                  <wp:effectExtent l="0" t="0" r="0" b="0"/>
                  <wp:wrapNone/>
                  <wp:docPr id="15" name="Image 15" descr="C:\Users\ipieczyrak\Pictures\logo_porte_ED_DESPEG_quadri_vectori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pieczyrak\Pictures\logo_porte_ED_DESPEG_quadri_vectorie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7865"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B282A6D" w14:textId="77777777" w:rsidR="00215029" w:rsidRDefault="00215029" w:rsidP="00E0116D">
      <w:pPr>
        <w:rPr>
          <w:b/>
        </w:rPr>
      </w:pPr>
    </w:p>
    <w:p w14:paraId="6A8AD088" w14:textId="77777777" w:rsidR="002200FA" w:rsidRDefault="00215029" w:rsidP="00147E30">
      <w:pPr>
        <w:jc w:val="center"/>
        <w:rPr>
          <w:b/>
        </w:rPr>
      </w:pPr>
      <w:r w:rsidRPr="00CC04A3">
        <w:rPr>
          <w:b/>
        </w:rPr>
        <w:t xml:space="preserve">FICHE DE DEMANDE </w:t>
      </w:r>
      <w:r w:rsidRPr="00AC265E">
        <w:rPr>
          <w:b/>
        </w:rPr>
        <w:t>DE CONTRAT DOCTORAL</w:t>
      </w:r>
      <w:r w:rsidR="0087507B">
        <w:rPr>
          <w:b/>
        </w:rPr>
        <w:t xml:space="preserve"> </w:t>
      </w:r>
    </w:p>
    <w:p w14:paraId="7EF085E3" w14:textId="397A8A69" w:rsidR="00215029" w:rsidRPr="00AC265E" w:rsidRDefault="002200FA" w:rsidP="00147E30">
      <w:pPr>
        <w:jc w:val="center"/>
        <w:rPr>
          <w:b/>
        </w:rPr>
      </w:pPr>
      <w:proofErr w:type="gramStart"/>
      <w:r>
        <w:rPr>
          <w:b/>
        </w:rPr>
        <w:t>avec</w:t>
      </w:r>
      <w:proofErr w:type="gramEnd"/>
      <w:r>
        <w:rPr>
          <w:b/>
        </w:rPr>
        <w:t xml:space="preserve"> la charge d’enseignement : OUI / NON</w:t>
      </w:r>
    </w:p>
    <w:bookmarkEnd w:id="0"/>
    <w:p w14:paraId="6C4D640D" w14:textId="77777777" w:rsidR="00215029" w:rsidRPr="005113C7" w:rsidRDefault="00215029" w:rsidP="00147E30">
      <w:pPr>
        <w:rPr>
          <w:sz w:val="12"/>
          <w:szCs w:val="12"/>
        </w:rPr>
      </w:pPr>
    </w:p>
    <w:p w14:paraId="70043A09" w14:textId="77777777" w:rsidR="00215029" w:rsidRDefault="00215029" w:rsidP="00147E30">
      <w:pPr>
        <w:autoSpaceDE w:val="0"/>
        <w:autoSpaceDN w:val="0"/>
        <w:adjustRightInd w:val="0"/>
        <w:spacing w:line="360" w:lineRule="auto"/>
        <w:rPr>
          <w:rFonts w:ascii="TimesNewRoman,Bold" w:hAnsi="TimesNewRoman,Bold" w:cs="TimesNewRoman,Bold"/>
          <w:b/>
          <w:bCs/>
        </w:rPr>
      </w:pPr>
      <w:r>
        <w:rPr>
          <w:rFonts w:ascii="TimesNewRoman,Bold" w:hAnsi="TimesNewRoman,Bold" w:cs="TimesNewRoman,Bold"/>
          <w:b/>
          <w:bCs/>
        </w:rPr>
        <w:t>A compléter par le candidat</w:t>
      </w:r>
    </w:p>
    <w:p w14:paraId="6D335A16" w14:textId="77777777" w:rsidR="00215029" w:rsidRDefault="00215029" w:rsidP="00147E30">
      <w:pPr>
        <w:autoSpaceDE w:val="0"/>
        <w:autoSpaceDN w:val="0"/>
        <w:adjustRightInd w:val="0"/>
        <w:spacing w:line="360" w:lineRule="auto"/>
      </w:pPr>
      <w:r>
        <w:t>Nom : ............................................................................................................................................</w:t>
      </w:r>
      <w:r w:rsidR="00562A61">
        <w:t>........</w:t>
      </w:r>
    </w:p>
    <w:p w14:paraId="6613F0B5" w14:textId="77777777" w:rsidR="00215029" w:rsidRDefault="00215029" w:rsidP="00147E30">
      <w:pPr>
        <w:autoSpaceDE w:val="0"/>
        <w:autoSpaceDN w:val="0"/>
        <w:adjustRightInd w:val="0"/>
        <w:spacing w:line="360" w:lineRule="auto"/>
      </w:pPr>
      <w:r>
        <w:t>Prénom : .......................................................................................................................................</w:t>
      </w:r>
      <w:r w:rsidR="00562A61">
        <w:t>.........</w:t>
      </w:r>
    </w:p>
    <w:p w14:paraId="560077AF" w14:textId="4CBA2AE0" w:rsidR="00215029" w:rsidRDefault="00215029" w:rsidP="00147E30">
      <w:pPr>
        <w:autoSpaceDE w:val="0"/>
        <w:autoSpaceDN w:val="0"/>
        <w:adjustRightInd w:val="0"/>
        <w:spacing w:line="360" w:lineRule="auto"/>
      </w:pPr>
      <w:r>
        <w:t>Téléphone (et portable) ................................................................................................................</w:t>
      </w:r>
      <w:r w:rsidR="00562A61">
        <w:t>.........</w:t>
      </w:r>
    </w:p>
    <w:p w14:paraId="6AFC47F8" w14:textId="0B7D282D" w:rsidR="00215029" w:rsidRDefault="00215029" w:rsidP="00147E30">
      <w:pPr>
        <w:autoSpaceDE w:val="0"/>
        <w:autoSpaceDN w:val="0"/>
        <w:adjustRightInd w:val="0"/>
        <w:spacing w:line="360" w:lineRule="auto"/>
      </w:pPr>
      <w:r>
        <w:t>Master 2 dont le candidat est titulaire : ..........................................................</w:t>
      </w:r>
      <w:r w:rsidR="00552C97">
        <w:t>..........</w:t>
      </w:r>
    </w:p>
    <w:p w14:paraId="6B61D54D" w14:textId="77777777" w:rsidR="00552C97" w:rsidRDefault="00215029" w:rsidP="00147E30">
      <w:pPr>
        <w:autoSpaceDE w:val="0"/>
        <w:autoSpaceDN w:val="0"/>
        <w:adjustRightInd w:val="0"/>
        <w:spacing w:line="360" w:lineRule="auto"/>
      </w:pPr>
      <w:r>
        <w:t>.......................................................................................................................................................</w:t>
      </w:r>
      <w:r w:rsidR="00552C97">
        <w:t>.........</w:t>
      </w:r>
    </w:p>
    <w:p w14:paraId="2340CD81" w14:textId="77777777" w:rsidR="00215029" w:rsidRDefault="00215029" w:rsidP="00147E30">
      <w:pPr>
        <w:autoSpaceDE w:val="0"/>
        <w:autoSpaceDN w:val="0"/>
        <w:adjustRightInd w:val="0"/>
        <w:spacing w:line="360" w:lineRule="auto"/>
      </w:pPr>
      <w:r>
        <w:t>Année d’obtention : ...............................................</w:t>
      </w:r>
    </w:p>
    <w:p w14:paraId="0818A250" w14:textId="77777777" w:rsidR="00215029" w:rsidRDefault="00215029" w:rsidP="00147E30">
      <w:pPr>
        <w:autoSpaceDE w:val="0"/>
        <w:autoSpaceDN w:val="0"/>
        <w:adjustRightInd w:val="0"/>
        <w:spacing w:line="360" w:lineRule="auto"/>
      </w:pPr>
      <w:r>
        <w:t>Mention : ............................................................................ Rang : .............................................</w:t>
      </w:r>
      <w:r w:rsidR="00552C97">
        <w:t>..........</w:t>
      </w:r>
    </w:p>
    <w:p w14:paraId="34177F60" w14:textId="77777777" w:rsidR="00215029" w:rsidRDefault="00215029" w:rsidP="00147E30">
      <w:pPr>
        <w:autoSpaceDE w:val="0"/>
        <w:autoSpaceDN w:val="0"/>
        <w:adjustRightInd w:val="0"/>
        <w:spacing w:line="360" w:lineRule="auto"/>
      </w:pPr>
      <w:r>
        <w:t>Université d'obtention : ................................................................................................................</w:t>
      </w:r>
      <w:r w:rsidR="00552C97">
        <w:t>..........</w:t>
      </w:r>
    </w:p>
    <w:p w14:paraId="047E5514" w14:textId="77777777" w:rsidR="00215029" w:rsidRDefault="00215029" w:rsidP="00147E30">
      <w:pPr>
        <w:autoSpaceDE w:val="0"/>
        <w:autoSpaceDN w:val="0"/>
        <w:adjustRightInd w:val="0"/>
        <w:spacing w:line="360" w:lineRule="auto"/>
      </w:pPr>
      <w:r>
        <w:t>Sujet de Thèse : ............................................................................................................................</w:t>
      </w:r>
      <w:r w:rsidR="00552C97">
        <w:t>.........</w:t>
      </w:r>
    </w:p>
    <w:p w14:paraId="7D929383" w14:textId="77777777" w:rsidR="00215029" w:rsidRDefault="00215029" w:rsidP="00147E30">
      <w:pPr>
        <w:autoSpaceDE w:val="0"/>
        <w:autoSpaceDN w:val="0"/>
        <w:adjustRightInd w:val="0"/>
        <w:spacing w:line="360" w:lineRule="auto"/>
      </w:pPr>
      <w:r>
        <w:t>.......................................................................................................................................................</w:t>
      </w:r>
      <w:r w:rsidR="00552C97">
        <w:t>.........</w:t>
      </w:r>
    </w:p>
    <w:p w14:paraId="7B321214" w14:textId="77777777" w:rsidR="00215029" w:rsidRDefault="00215029" w:rsidP="00147E30">
      <w:pPr>
        <w:autoSpaceDE w:val="0"/>
        <w:autoSpaceDN w:val="0"/>
        <w:adjustRightInd w:val="0"/>
        <w:spacing w:line="360" w:lineRule="auto"/>
      </w:pPr>
      <w:r>
        <w:t>.......................................................................................................................................................</w:t>
      </w:r>
      <w:r w:rsidR="00552C97">
        <w:t>.........</w:t>
      </w:r>
    </w:p>
    <w:p w14:paraId="4AEC9575" w14:textId="77777777" w:rsidR="00215029" w:rsidRDefault="00215029" w:rsidP="00147E30">
      <w:pPr>
        <w:autoSpaceDE w:val="0"/>
        <w:autoSpaceDN w:val="0"/>
        <w:adjustRightInd w:val="0"/>
        <w:spacing w:line="360" w:lineRule="auto"/>
      </w:pPr>
      <w:r>
        <w:t>.......................................................................................................................................................</w:t>
      </w:r>
      <w:r w:rsidR="00552C97">
        <w:t>.........</w:t>
      </w:r>
    </w:p>
    <w:p w14:paraId="712E7DA5" w14:textId="77777777" w:rsidR="00215029" w:rsidRDefault="00215029" w:rsidP="00147E30">
      <w:pPr>
        <w:autoSpaceDE w:val="0"/>
        <w:autoSpaceDN w:val="0"/>
        <w:adjustRightInd w:val="0"/>
        <w:spacing w:line="360" w:lineRule="auto"/>
      </w:pPr>
      <w:r>
        <w:t>Laboratoire d’accueil : ..................................................................................................................</w:t>
      </w:r>
      <w:r w:rsidR="00552C9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215029" w14:paraId="63E5FED6" w14:textId="77777777" w:rsidTr="00CB6A91">
        <w:tc>
          <w:tcPr>
            <w:tcW w:w="9725" w:type="dxa"/>
          </w:tcPr>
          <w:p w14:paraId="1F972279" w14:textId="77777777" w:rsidR="00215029" w:rsidRPr="00CB6A91" w:rsidRDefault="00215029" w:rsidP="00CB6A91">
            <w:pPr>
              <w:autoSpaceDE w:val="0"/>
              <w:autoSpaceDN w:val="0"/>
              <w:adjustRightInd w:val="0"/>
            </w:pPr>
            <w:r w:rsidRPr="00CB6A91">
              <w:rPr>
                <w:b/>
                <w:sz w:val="22"/>
                <w:szCs w:val="22"/>
                <w:u w:val="single"/>
              </w:rPr>
              <w:t>Nom</w:t>
            </w:r>
            <w:r w:rsidRPr="00CB6A91">
              <w:rPr>
                <w:sz w:val="22"/>
                <w:szCs w:val="22"/>
              </w:rPr>
              <w:t>, Avis et Signature du Directeur de M2</w:t>
            </w:r>
            <w:r w:rsidR="00AC265E" w:rsidRPr="00AC265E">
              <w:rPr>
                <w:sz w:val="22"/>
                <w:szCs w:val="22"/>
              </w:rPr>
              <w:t xml:space="preserve"> </w:t>
            </w:r>
            <w:r w:rsidRPr="00CB6A91">
              <w:rPr>
                <w:sz w:val="22"/>
                <w:szCs w:val="22"/>
              </w:rPr>
              <w:t>:</w:t>
            </w:r>
          </w:p>
          <w:p w14:paraId="0412356E" w14:textId="77777777" w:rsidR="00215029" w:rsidRDefault="00215029" w:rsidP="00147E30"/>
          <w:p w14:paraId="49987CA6" w14:textId="77777777" w:rsidR="00215029" w:rsidRDefault="00215029" w:rsidP="00147E30"/>
          <w:p w14:paraId="79F2D547" w14:textId="77777777" w:rsidR="00215029" w:rsidRDefault="00215029" w:rsidP="00147E30"/>
          <w:p w14:paraId="73ECF0FD" w14:textId="77777777" w:rsidR="00215029" w:rsidRDefault="00215029" w:rsidP="00147E30"/>
        </w:tc>
      </w:tr>
    </w:tbl>
    <w:p w14:paraId="096E4B5C" w14:textId="77777777" w:rsidR="00215029" w:rsidRDefault="00215029" w:rsidP="00147E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215029" w14:paraId="022A24EF" w14:textId="77777777" w:rsidTr="00CB6A91">
        <w:tc>
          <w:tcPr>
            <w:tcW w:w="9697" w:type="dxa"/>
          </w:tcPr>
          <w:p w14:paraId="674DC650" w14:textId="77777777" w:rsidR="00215029" w:rsidRPr="00CB6A91" w:rsidRDefault="00215029" w:rsidP="00147E30">
            <w:r w:rsidRPr="00CB6A91">
              <w:rPr>
                <w:b/>
                <w:sz w:val="22"/>
                <w:szCs w:val="22"/>
                <w:u w:val="single"/>
              </w:rPr>
              <w:t>Nom</w:t>
            </w:r>
            <w:r w:rsidRPr="00CB6A91">
              <w:rPr>
                <w:b/>
                <w:sz w:val="22"/>
                <w:szCs w:val="22"/>
              </w:rPr>
              <w:t>,</w:t>
            </w:r>
            <w:r w:rsidRPr="00CB6A91">
              <w:rPr>
                <w:sz w:val="22"/>
                <w:szCs w:val="22"/>
              </w:rPr>
              <w:t xml:space="preserve"> Avis et Signature du Directeur de Thèse :</w:t>
            </w:r>
          </w:p>
          <w:p w14:paraId="414D5222" w14:textId="3B565C5A" w:rsidR="007425B3" w:rsidRPr="007425B3" w:rsidRDefault="007425B3" w:rsidP="007425B3">
            <w:pPr>
              <w:rPr>
                <w:color w:val="FF0000"/>
              </w:rPr>
            </w:pPr>
            <w:r>
              <w:rPr>
                <w:color w:val="FF0000"/>
              </w:rPr>
              <w:t xml:space="preserve">Rectificatif : </w:t>
            </w:r>
            <w:r w:rsidRPr="007425B3">
              <w:rPr>
                <w:color w:val="FF0000"/>
              </w:rPr>
              <w:t xml:space="preserve">L’avis </w:t>
            </w:r>
            <w:r>
              <w:rPr>
                <w:color w:val="FF0000"/>
              </w:rPr>
              <w:t xml:space="preserve">et signature </w:t>
            </w:r>
            <w:r w:rsidRPr="007425B3">
              <w:rPr>
                <w:color w:val="FF0000"/>
              </w:rPr>
              <w:t>d</w:t>
            </w:r>
            <w:r>
              <w:rPr>
                <w:color w:val="FF0000"/>
              </w:rPr>
              <w:t>e la direction de thèse</w:t>
            </w:r>
            <w:r w:rsidRPr="007425B3">
              <w:rPr>
                <w:color w:val="FF0000"/>
              </w:rPr>
              <w:t xml:space="preserve"> </w:t>
            </w:r>
            <w:r>
              <w:rPr>
                <w:color w:val="FF0000"/>
              </w:rPr>
              <w:t>pourra être</w:t>
            </w:r>
            <w:r w:rsidRPr="007425B3">
              <w:rPr>
                <w:color w:val="FF0000"/>
              </w:rPr>
              <w:t xml:space="preserve"> directement saisi sur ADUM</w:t>
            </w:r>
            <w:r>
              <w:rPr>
                <w:color w:val="FF0000"/>
              </w:rPr>
              <w:t xml:space="preserve">. </w:t>
            </w:r>
          </w:p>
          <w:p w14:paraId="2DBDC640" w14:textId="77777777" w:rsidR="00215029" w:rsidRDefault="00215029" w:rsidP="00147E30"/>
          <w:p w14:paraId="646B6143" w14:textId="77777777" w:rsidR="00215029" w:rsidRDefault="00215029" w:rsidP="00147E30"/>
          <w:p w14:paraId="067F2348" w14:textId="77777777" w:rsidR="00215029" w:rsidRDefault="00215029" w:rsidP="00147E30"/>
          <w:p w14:paraId="56792FC3" w14:textId="77777777" w:rsidR="00215029" w:rsidRDefault="00215029" w:rsidP="00147E30"/>
        </w:tc>
      </w:tr>
    </w:tbl>
    <w:p w14:paraId="25D7972E" w14:textId="77777777" w:rsidR="00215029" w:rsidRDefault="00215029" w:rsidP="00147E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215029" w14:paraId="424E5B9A" w14:textId="77777777" w:rsidTr="00CB6A91">
        <w:tc>
          <w:tcPr>
            <w:tcW w:w="9697" w:type="dxa"/>
          </w:tcPr>
          <w:p w14:paraId="5ACF7596" w14:textId="77777777" w:rsidR="00215029" w:rsidRPr="00CB6A91" w:rsidRDefault="00215029" w:rsidP="00147E30">
            <w:r w:rsidRPr="00CB6A91">
              <w:rPr>
                <w:b/>
                <w:sz w:val="22"/>
                <w:szCs w:val="22"/>
                <w:u w:val="single"/>
              </w:rPr>
              <w:t>Nom</w:t>
            </w:r>
            <w:r w:rsidRPr="00CB6A91">
              <w:rPr>
                <w:sz w:val="22"/>
                <w:szCs w:val="22"/>
              </w:rPr>
              <w:t>, Avis et Signature du Directeur de Laboratoire :</w:t>
            </w:r>
          </w:p>
          <w:p w14:paraId="77D0225B" w14:textId="5C3BEB49" w:rsidR="00215029" w:rsidRPr="007425B3" w:rsidRDefault="007425B3" w:rsidP="00147E30">
            <w:pPr>
              <w:rPr>
                <w:color w:val="FF0000"/>
              </w:rPr>
            </w:pPr>
            <w:r>
              <w:rPr>
                <w:color w:val="FF0000"/>
              </w:rPr>
              <w:t xml:space="preserve">Rectificatif : </w:t>
            </w:r>
            <w:r w:rsidRPr="007425B3">
              <w:rPr>
                <w:color w:val="FF0000"/>
              </w:rPr>
              <w:t xml:space="preserve">L’avis </w:t>
            </w:r>
            <w:r>
              <w:rPr>
                <w:color w:val="FF0000"/>
              </w:rPr>
              <w:t xml:space="preserve">et signature </w:t>
            </w:r>
            <w:r w:rsidRPr="007425B3">
              <w:rPr>
                <w:color w:val="FF0000"/>
              </w:rPr>
              <w:t>d</w:t>
            </w:r>
            <w:r>
              <w:rPr>
                <w:color w:val="FF0000"/>
              </w:rPr>
              <w:t>e la direction de laboratoire pourra être</w:t>
            </w:r>
            <w:r w:rsidRPr="007425B3">
              <w:rPr>
                <w:color w:val="FF0000"/>
              </w:rPr>
              <w:t xml:space="preserve"> directement saisi sur ADUM</w:t>
            </w:r>
            <w:r>
              <w:rPr>
                <w:color w:val="FF0000"/>
              </w:rPr>
              <w:t xml:space="preserve">. </w:t>
            </w:r>
          </w:p>
          <w:p w14:paraId="37ACF038" w14:textId="77777777" w:rsidR="007425B3" w:rsidRDefault="007425B3" w:rsidP="00147E30"/>
          <w:p w14:paraId="06C2FE77" w14:textId="77777777" w:rsidR="00215029" w:rsidRDefault="00215029" w:rsidP="00147E30"/>
          <w:p w14:paraId="01A8C306" w14:textId="77777777" w:rsidR="00215029" w:rsidRDefault="00215029" w:rsidP="00147E30"/>
        </w:tc>
      </w:tr>
    </w:tbl>
    <w:p w14:paraId="531CF30B" w14:textId="77777777" w:rsidR="00215029" w:rsidRDefault="00215029" w:rsidP="00147E30">
      <w:pPr>
        <w:autoSpaceDE w:val="0"/>
        <w:autoSpaceDN w:val="0"/>
        <w:adjustRightInd w:val="0"/>
        <w:ind w:left="357"/>
        <w:jc w:val="both"/>
        <w:rPr>
          <w:rFonts w:ascii="TimesNewRoman,Bold" w:hAnsi="TimesNewRoman,Bold" w:cs="TimesNewRoman,Bold"/>
          <w:b/>
          <w:bCs/>
          <w:sz w:val="12"/>
          <w:szCs w:val="12"/>
        </w:rPr>
      </w:pPr>
    </w:p>
    <w:p w14:paraId="18A4D8F8" w14:textId="77777777" w:rsidR="00474A6A" w:rsidRPr="00474A6A" w:rsidRDefault="00474A6A" w:rsidP="00474A6A">
      <w:pPr>
        <w:autoSpaceDE w:val="0"/>
        <w:autoSpaceDN w:val="0"/>
        <w:adjustRightInd w:val="0"/>
        <w:jc w:val="both"/>
        <w:rPr>
          <w:rFonts w:ascii="TimesNewRoman,Bold" w:hAnsi="TimesNewRoman,Bold" w:cs="TimesNewRoman,Bold"/>
          <w:b/>
          <w:bCs/>
        </w:rPr>
      </w:pPr>
    </w:p>
    <w:p w14:paraId="0724721F" w14:textId="77777777" w:rsidR="000F6625" w:rsidRDefault="000F6625" w:rsidP="00474A6A">
      <w:pPr>
        <w:autoSpaceDE w:val="0"/>
        <w:autoSpaceDN w:val="0"/>
        <w:adjustRightInd w:val="0"/>
        <w:ind w:left="357"/>
        <w:jc w:val="center"/>
        <w:rPr>
          <w:rFonts w:ascii="TimesNewRoman,Bold" w:hAnsi="TimesNewRoman,Bold" w:cs="TimesNewRoman,Bold"/>
          <w:b/>
          <w:bCs/>
          <w:sz w:val="28"/>
          <w:szCs w:val="28"/>
        </w:rPr>
      </w:pPr>
    </w:p>
    <w:p w14:paraId="1C3AC271" w14:textId="77777777" w:rsidR="000F6625" w:rsidRDefault="000F6625" w:rsidP="00783EC4">
      <w:pPr>
        <w:autoSpaceDE w:val="0"/>
        <w:autoSpaceDN w:val="0"/>
        <w:adjustRightInd w:val="0"/>
        <w:rPr>
          <w:rFonts w:ascii="TimesNewRoman,Bold" w:hAnsi="TimesNewRoman,Bold" w:cs="TimesNewRoman,Bold"/>
          <w:b/>
          <w:bCs/>
          <w:sz w:val="28"/>
          <w:szCs w:val="28"/>
        </w:rPr>
      </w:pPr>
    </w:p>
    <w:p w14:paraId="15421EDA" w14:textId="0B7C5914" w:rsidR="00474A6A" w:rsidRDefault="00474A6A" w:rsidP="00474A6A">
      <w:pPr>
        <w:autoSpaceDE w:val="0"/>
        <w:autoSpaceDN w:val="0"/>
        <w:adjustRightInd w:val="0"/>
        <w:ind w:left="357"/>
        <w:jc w:val="center"/>
        <w:rPr>
          <w:rFonts w:ascii="TimesNewRoman,Bold" w:hAnsi="TimesNewRoman,Bold" w:cs="TimesNewRoman,Bold"/>
          <w:b/>
          <w:bCs/>
          <w:sz w:val="28"/>
          <w:szCs w:val="28"/>
        </w:rPr>
      </w:pPr>
      <w:r w:rsidRPr="004E3B42">
        <w:rPr>
          <w:rFonts w:ascii="TimesNewRoman,Bold" w:hAnsi="TimesNewRoman,Bold" w:cs="TimesNewRoman,Bold"/>
          <w:b/>
          <w:bCs/>
          <w:sz w:val="28"/>
          <w:szCs w:val="28"/>
        </w:rPr>
        <w:t xml:space="preserve">Documents à joindre pour postuler à </w:t>
      </w:r>
      <w:r w:rsidR="00201345" w:rsidRPr="004E3B42">
        <w:rPr>
          <w:rFonts w:ascii="TimesNewRoman,Bold" w:hAnsi="TimesNewRoman,Bold" w:cs="TimesNewRoman,Bold"/>
          <w:b/>
          <w:bCs/>
          <w:sz w:val="28"/>
          <w:szCs w:val="28"/>
        </w:rPr>
        <w:t xml:space="preserve">un contrat doctoral </w:t>
      </w:r>
    </w:p>
    <w:p w14:paraId="7F55409D" w14:textId="77777777" w:rsidR="00201345" w:rsidRDefault="00201345" w:rsidP="00474A6A">
      <w:pPr>
        <w:autoSpaceDE w:val="0"/>
        <w:autoSpaceDN w:val="0"/>
        <w:adjustRightInd w:val="0"/>
        <w:ind w:left="357"/>
        <w:jc w:val="center"/>
        <w:rPr>
          <w:rFonts w:ascii="TimesNewRoman,Bold" w:hAnsi="TimesNewRoman,Bold" w:cs="TimesNewRoman,Bold"/>
          <w:b/>
          <w:bCs/>
          <w:sz w:val="28"/>
          <w:szCs w:val="28"/>
        </w:rPr>
      </w:pPr>
    </w:p>
    <w:p w14:paraId="049CCBD0" w14:textId="77777777" w:rsidR="00201345" w:rsidRPr="00474A6A" w:rsidRDefault="00201345" w:rsidP="00474A6A">
      <w:pPr>
        <w:autoSpaceDE w:val="0"/>
        <w:autoSpaceDN w:val="0"/>
        <w:adjustRightInd w:val="0"/>
        <w:ind w:left="357"/>
        <w:jc w:val="center"/>
        <w:rPr>
          <w:rFonts w:ascii="TimesNewRoman,Bold" w:hAnsi="TimesNewRoman,Bold" w:cs="TimesNewRoman,Bold"/>
          <w:b/>
          <w:bCs/>
          <w:sz w:val="28"/>
          <w:szCs w:val="28"/>
        </w:rPr>
      </w:pPr>
    </w:p>
    <w:p w14:paraId="24A654B5" w14:textId="77777777" w:rsidR="00474A6A" w:rsidRDefault="00474A6A" w:rsidP="00474A6A">
      <w:pPr>
        <w:autoSpaceDE w:val="0"/>
        <w:autoSpaceDN w:val="0"/>
        <w:adjustRightInd w:val="0"/>
        <w:jc w:val="both"/>
        <w:rPr>
          <w:rFonts w:ascii="TimesNewRoman,Bold" w:hAnsi="TimesNewRoman,Bold" w:cs="TimesNewRoman,Bold"/>
          <w:b/>
          <w:bCs/>
          <w:sz w:val="12"/>
          <w:szCs w:val="12"/>
        </w:rPr>
      </w:pPr>
    </w:p>
    <w:p w14:paraId="31B2488C" w14:textId="77777777" w:rsidR="00201345" w:rsidRDefault="00201345" w:rsidP="00201345">
      <w:proofErr w:type="gramStart"/>
      <w:r>
        <w:rPr>
          <w:rFonts w:hAnsi="Symbol"/>
        </w:rPr>
        <w:t></w:t>
      </w:r>
      <w:r>
        <w:t xml:space="preserve">  Un</w:t>
      </w:r>
      <w:proofErr w:type="gramEnd"/>
      <w:r>
        <w:t xml:space="preserve"> CV détaillé ; </w:t>
      </w:r>
    </w:p>
    <w:p w14:paraId="1F96028C" w14:textId="1471D703" w:rsidR="00201345" w:rsidRDefault="00201345" w:rsidP="00201345">
      <w:pPr>
        <w:pStyle w:val="NormalWeb"/>
      </w:pPr>
      <w:proofErr w:type="gramStart"/>
      <w:r>
        <w:rPr>
          <w:rFonts w:hAnsi="Symbol"/>
        </w:rPr>
        <w:t></w:t>
      </w:r>
      <w:r>
        <w:t xml:space="preserve">  Les</w:t>
      </w:r>
      <w:proofErr w:type="gramEnd"/>
      <w:r>
        <w:t xml:space="preserve"> résultats obtenus en </w:t>
      </w:r>
      <w:r w:rsidR="004E3B42">
        <w:t xml:space="preserve">Licence 3, </w:t>
      </w:r>
      <w:r>
        <w:t xml:space="preserve">masters 1 et 2 ainsi que </w:t>
      </w:r>
      <w:r w:rsidR="004E3B42">
        <w:t>le</w:t>
      </w:r>
      <w:r>
        <w:t xml:space="preserve"> rang de sortie (si disponible) ;</w:t>
      </w:r>
    </w:p>
    <w:p w14:paraId="58EC669C" w14:textId="7FD33C58" w:rsidR="00201345" w:rsidRDefault="00201345" w:rsidP="00201345">
      <w:pPr>
        <w:pStyle w:val="NormalWeb"/>
      </w:pPr>
      <w:proofErr w:type="gramStart"/>
      <w:r>
        <w:rPr>
          <w:rFonts w:hAnsi="Symbol"/>
        </w:rPr>
        <w:t></w:t>
      </w:r>
      <w:r>
        <w:t xml:space="preserve">  Une</w:t>
      </w:r>
      <w:proofErr w:type="gramEnd"/>
      <w:r>
        <w:t xml:space="preserve"> copie du mémoire de M2 </w:t>
      </w:r>
      <w:r w:rsidR="004E3B42">
        <w:t>(à défaut une copie du mémoire de M1)</w:t>
      </w:r>
      <w:r>
        <w:t>;</w:t>
      </w:r>
    </w:p>
    <w:p w14:paraId="00295FE5" w14:textId="00215646" w:rsidR="00201345" w:rsidRDefault="00201345" w:rsidP="00201345">
      <w:proofErr w:type="gramStart"/>
      <w:r>
        <w:rPr>
          <w:rFonts w:hAnsi="Symbol"/>
        </w:rPr>
        <w:t></w:t>
      </w:r>
      <w:r>
        <w:t xml:space="preserve">  Un</w:t>
      </w:r>
      <w:proofErr w:type="gramEnd"/>
      <w:r>
        <w:t xml:space="preserve"> projet de thèse (5 pages environ</w:t>
      </w:r>
      <w:r w:rsidR="0069507E">
        <w:t xml:space="preserve"> hors bibliographie</w:t>
      </w:r>
      <w:r>
        <w:t xml:space="preserve">) ; </w:t>
      </w:r>
    </w:p>
    <w:p w14:paraId="524F4019" w14:textId="77777777" w:rsidR="00201345" w:rsidRDefault="00201345" w:rsidP="00201345"/>
    <w:p w14:paraId="56012D7B" w14:textId="5BB72670" w:rsidR="00215029" w:rsidRDefault="00201345" w:rsidP="00201345">
      <w:pPr>
        <w:spacing w:after="120"/>
        <w:jc w:val="both"/>
      </w:pPr>
      <w:proofErr w:type="gramStart"/>
      <w:r>
        <w:rPr>
          <w:rFonts w:hAnsi="Symbol"/>
        </w:rPr>
        <w:t></w:t>
      </w:r>
      <w:r>
        <w:t xml:space="preserve"> </w:t>
      </w:r>
      <w:r w:rsidR="0069507E">
        <w:t xml:space="preserve"> </w:t>
      </w:r>
      <w:r>
        <w:t>Une</w:t>
      </w:r>
      <w:proofErr w:type="gramEnd"/>
      <w:r>
        <w:t xml:space="preserve"> lettre de</w:t>
      </w:r>
      <w:r w:rsidR="0087507B">
        <w:t xml:space="preserve"> soutien du Directeur de thèse</w:t>
      </w:r>
    </w:p>
    <w:p w14:paraId="01D1CA22" w14:textId="4D9F7CDA" w:rsidR="0087507B" w:rsidRDefault="0087507B" w:rsidP="0087507B">
      <w:pPr>
        <w:pStyle w:val="NormalWeb"/>
      </w:pPr>
      <w:r>
        <w:t xml:space="preserve">Si demande de charge d’enseignement merci de préciser le </w:t>
      </w:r>
      <w:r>
        <w:t>département dans lequel vous souhaitez enseigner</w:t>
      </w:r>
      <w:bookmarkStart w:id="1" w:name="_GoBack"/>
      <w:bookmarkEnd w:id="1"/>
    </w:p>
    <w:p w14:paraId="580102BB" w14:textId="538994AE" w:rsidR="0087507B" w:rsidRDefault="0087507B" w:rsidP="00201345">
      <w:pPr>
        <w:spacing w:after="120"/>
        <w:jc w:val="both"/>
      </w:pPr>
    </w:p>
    <w:p w14:paraId="292B1532" w14:textId="77777777" w:rsidR="0087507B" w:rsidRPr="00AF0002" w:rsidRDefault="0087507B" w:rsidP="00201345">
      <w:pPr>
        <w:spacing w:after="120"/>
        <w:jc w:val="both"/>
        <w:rPr>
          <w:sz w:val="22"/>
          <w:szCs w:val="22"/>
        </w:rPr>
      </w:pPr>
    </w:p>
    <w:sectPr w:rsidR="0087507B" w:rsidRPr="00AF0002" w:rsidSect="00147E30">
      <w:type w:val="continuous"/>
      <w:pgSz w:w="11907" w:h="16840" w:code="9"/>
      <w:pgMar w:top="851" w:right="1134" w:bottom="851" w:left="1134" w:header="709" w:footer="709" w:gutter="0"/>
      <w:cols w:space="708"/>
      <w:docGrid w:linePitch="32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2E60E" w14:textId="77777777" w:rsidR="00687B2D" w:rsidRDefault="00687B2D">
      <w:r>
        <w:separator/>
      </w:r>
    </w:p>
  </w:endnote>
  <w:endnote w:type="continuationSeparator" w:id="0">
    <w:p w14:paraId="126B903A" w14:textId="77777777" w:rsidR="00687B2D" w:rsidRDefault="00687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D6E64" w14:textId="77777777" w:rsidR="00EE14CD" w:rsidRDefault="00EE14CD" w:rsidP="00AB794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A90C486" w14:textId="77777777" w:rsidR="00EE14CD" w:rsidRDefault="00EE14CD" w:rsidP="00147E30">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768C9" w14:textId="77777777" w:rsidR="00EE14CD" w:rsidRDefault="00EE14CD" w:rsidP="00377B4F">
    <w:pPr>
      <w:pStyle w:val="Pieddepage"/>
      <w:widowControl w:val="0"/>
      <w:tabs>
        <w:tab w:val="clear" w:pos="4819"/>
        <w:tab w:val="clear" w:pos="9071"/>
      </w:tabs>
      <w:ind w:left="-709" w:right="-561"/>
      <w:jc w:val="center"/>
      <w:rPr>
        <w:rFonts w:ascii="Helvetica" w:hAnsi="Helvetica"/>
        <w:sz w:val="18"/>
      </w:rPr>
    </w:pPr>
    <w:r>
      <w:rPr>
        <w:rFonts w:ascii="Helvetica" w:hAnsi="Helvetica"/>
        <w:sz w:val="18"/>
      </w:rPr>
      <w:t xml:space="preserve">Ecole Doctorale 513 </w:t>
    </w:r>
    <w:r w:rsidRPr="008142F6">
      <w:rPr>
        <w:rFonts w:ascii="Helvetica" w:hAnsi="Helvetica"/>
        <w:b/>
        <w:sz w:val="18"/>
      </w:rPr>
      <w:t>D</w:t>
    </w:r>
    <w:r>
      <w:rPr>
        <w:rFonts w:ascii="Helvetica" w:hAnsi="Helvetica"/>
        <w:sz w:val="18"/>
      </w:rPr>
      <w:t xml:space="preserve">roit </w:t>
    </w:r>
    <w:r w:rsidRPr="008142F6">
      <w:rPr>
        <w:rFonts w:ascii="Helvetica" w:hAnsi="Helvetica"/>
        <w:b/>
        <w:sz w:val="18"/>
      </w:rPr>
      <w:t>E</w:t>
    </w:r>
    <w:r>
      <w:rPr>
        <w:rFonts w:ascii="Helvetica" w:hAnsi="Helvetica"/>
        <w:sz w:val="18"/>
      </w:rPr>
      <w:t xml:space="preserve">t </w:t>
    </w:r>
    <w:r w:rsidRPr="008142F6">
      <w:rPr>
        <w:rFonts w:ascii="Helvetica" w:hAnsi="Helvetica"/>
        <w:b/>
        <w:sz w:val="18"/>
      </w:rPr>
      <w:t>S</w:t>
    </w:r>
    <w:r>
      <w:rPr>
        <w:rFonts w:ascii="Helvetica" w:hAnsi="Helvetica"/>
        <w:sz w:val="18"/>
      </w:rPr>
      <w:t xml:space="preserve">ciences </w:t>
    </w:r>
    <w:r w:rsidRPr="008142F6">
      <w:rPr>
        <w:rFonts w:ascii="Helvetica" w:hAnsi="Helvetica"/>
        <w:b/>
        <w:sz w:val="18"/>
      </w:rPr>
      <w:t>P</w:t>
    </w:r>
    <w:r>
      <w:rPr>
        <w:rFonts w:ascii="Helvetica" w:hAnsi="Helvetica"/>
        <w:sz w:val="18"/>
      </w:rPr>
      <w:t xml:space="preserve">olitiques, </w:t>
    </w:r>
    <w:r>
      <w:rPr>
        <w:rFonts w:ascii="Helvetica" w:hAnsi="Helvetica" w:cs="Helvetica"/>
        <w:b/>
        <w:sz w:val="18"/>
      </w:rPr>
      <w:t>É</w:t>
    </w:r>
    <w:r>
      <w:rPr>
        <w:rFonts w:ascii="Helvetica" w:hAnsi="Helvetica"/>
        <w:sz w:val="18"/>
      </w:rPr>
      <w:t xml:space="preserve">conomiques et de </w:t>
    </w:r>
    <w:r w:rsidRPr="008142F6">
      <w:rPr>
        <w:rFonts w:ascii="Helvetica" w:hAnsi="Helvetica"/>
        <w:b/>
        <w:sz w:val="18"/>
      </w:rPr>
      <w:t>G</w:t>
    </w:r>
    <w:r>
      <w:rPr>
        <w:rFonts w:ascii="Helvetica" w:hAnsi="Helvetica"/>
        <w:sz w:val="18"/>
      </w:rPr>
      <w:t>estion – Campus Trotabas</w:t>
    </w:r>
  </w:p>
  <w:p w14:paraId="158BDBC3" w14:textId="77777777" w:rsidR="00EE14CD" w:rsidRDefault="00474A6A" w:rsidP="00377B4F">
    <w:pPr>
      <w:pStyle w:val="Pieddepage"/>
      <w:widowControl w:val="0"/>
      <w:tabs>
        <w:tab w:val="clear" w:pos="4819"/>
        <w:tab w:val="clear" w:pos="9071"/>
      </w:tabs>
      <w:ind w:left="-709" w:right="-681"/>
      <w:jc w:val="center"/>
      <w:rPr>
        <w:rFonts w:ascii="Helvetica" w:hAnsi="Helvetica"/>
        <w:sz w:val="18"/>
      </w:rPr>
    </w:pPr>
    <w:r>
      <w:rPr>
        <w:rFonts w:ascii="Helvetica" w:hAnsi="Helvetica"/>
        <w:sz w:val="18"/>
      </w:rPr>
      <w:t xml:space="preserve">Bureau </w:t>
    </w:r>
    <w:r w:rsidR="00EE14CD">
      <w:rPr>
        <w:rFonts w:ascii="Helvetica" w:hAnsi="Helvetica"/>
        <w:sz w:val="18"/>
      </w:rPr>
      <w:t>411 - Avenue Doyen Louis Trotabas - 06050 NICE Cedex 1</w:t>
    </w:r>
  </w:p>
  <w:p w14:paraId="317A7B51" w14:textId="77777777" w:rsidR="00EE14CD" w:rsidRPr="008B0E55" w:rsidRDefault="00474A6A" w:rsidP="00147E30">
    <w:pPr>
      <w:pStyle w:val="Pieddepage"/>
      <w:widowControl w:val="0"/>
      <w:ind w:left="-709" w:right="-878"/>
      <w:jc w:val="center"/>
      <w:rPr>
        <w:rFonts w:ascii="Helvetica" w:hAnsi="Helvetica"/>
        <w:sz w:val="18"/>
      </w:rPr>
    </w:pPr>
    <w:r>
      <w:rPr>
        <w:rFonts w:ascii="Helvetica" w:hAnsi="Helvetica"/>
        <w:sz w:val="18"/>
      </w:rPr>
      <w:t>Tél. 04.</w:t>
    </w:r>
    <w:r w:rsidR="00FF4805">
      <w:rPr>
        <w:rFonts w:ascii="Helvetica" w:hAnsi="Helvetica"/>
        <w:sz w:val="18"/>
      </w:rPr>
      <w:t>89</w:t>
    </w:r>
    <w:r>
      <w:rPr>
        <w:rFonts w:ascii="Helvetica" w:hAnsi="Helvetica"/>
        <w:sz w:val="18"/>
      </w:rPr>
      <w:t>.15.</w:t>
    </w:r>
    <w:r w:rsidR="00FF4805">
      <w:rPr>
        <w:rFonts w:ascii="Helvetica" w:hAnsi="Helvetica"/>
        <w:sz w:val="18"/>
      </w:rPr>
      <w:t>26.27 / 26</w:t>
    </w:r>
    <w:r w:rsidR="00EE14CD">
      <w:rPr>
        <w:rFonts w:ascii="Helvetica" w:hAnsi="Helvetica"/>
        <w:sz w:val="18"/>
      </w:rPr>
      <w:t xml:space="preserve"> - </w:t>
    </w:r>
    <w:proofErr w:type="spellStart"/>
    <w:r w:rsidR="00EE14CD">
      <w:rPr>
        <w:rFonts w:ascii="Helvetica" w:hAnsi="Helvetica"/>
        <w:sz w:val="18"/>
      </w:rPr>
      <w:t>E.mail</w:t>
    </w:r>
    <w:proofErr w:type="spellEnd"/>
    <w:r w:rsidR="00EE14CD">
      <w:rPr>
        <w:rFonts w:ascii="Helvetica" w:hAnsi="Helvetica"/>
        <w:sz w:val="18"/>
      </w:rPr>
      <w:t xml:space="preserve"> : </w:t>
    </w:r>
    <w:hyperlink r:id="rId1" w:history="1">
      <w:r w:rsidR="00FF4805" w:rsidRPr="00525DC0">
        <w:rPr>
          <w:rStyle w:val="Lienhypertexte"/>
          <w:rFonts w:ascii="Helvetica" w:hAnsi="Helvetica"/>
          <w:sz w:val="18"/>
        </w:rPr>
        <w:t>ed-despeg@unice.fr</w:t>
      </w:r>
    </w:hyperlink>
    <w:r w:rsidR="00EE14CD">
      <w:rPr>
        <w:rFonts w:ascii="Helvetica" w:hAnsi="Helvetica"/>
        <w:sz w:val="18"/>
      </w:rPr>
      <w:t xml:space="preserve"> - </w:t>
    </w:r>
    <w:r w:rsidR="00EE14CD" w:rsidRPr="00AF27BD">
      <w:rPr>
        <w:rFonts w:ascii="Helvetica" w:hAnsi="Helvetica"/>
        <w:sz w:val="18"/>
      </w:rPr>
      <w:t>Site internet : http://ed-despeg-droit.fr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88894" w14:textId="77777777" w:rsidR="00687B2D" w:rsidRDefault="00687B2D">
      <w:r>
        <w:separator/>
      </w:r>
    </w:p>
  </w:footnote>
  <w:footnote w:type="continuationSeparator" w:id="0">
    <w:p w14:paraId="392B7092" w14:textId="77777777" w:rsidR="00687B2D" w:rsidRDefault="00687B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3237A"/>
    <w:multiLevelType w:val="hybridMultilevel"/>
    <w:tmpl w:val="636C91C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76628C6"/>
    <w:multiLevelType w:val="hybridMultilevel"/>
    <w:tmpl w:val="E6E801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925895"/>
    <w:multiLevelType w:val="hybridMultilevel"/>
    <w:tmpl w:val="22B49E38"/>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68D468B"/>
    <w:multiLevelType w:val="hybridMultilevel"/>
    <w:tmpl w:val="8E7473E6"/>
    <w:lvl w:ilvl="0" w:tplc="040C0001">
      <w:numFmt w:val="bullet"/>
      <w:lvlText w:val=""/>
      <w:lvlJc w:val="left"/>
      <w:pPr>
        <w:tabs>
          <w:tab w:val="num" w:pos="720"/>
        </w:tabs>
        <w:ind w:left="720" w:hanging="360"/>
      </w:pPr>
      <w:rPr>
        <w:rFonts w:ascii="Symbol" w:eastAsia="Times New Roman"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F752A3"/>
    <w:multiLevelType w:val="hybridMultilevel"/>
    <w:tmpl w:val="0AE697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327"/>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E30"/>
    <w:rsid w:val="00006766"/>
    <w:rsid w:val="00007D29"/>
    <w:rsid w:val="00011A8E"/>
    <w:rsid w:val="000326D2"/>
    <w:rsid w:val="00037A6F"/>
    <w:rsid w:val="000405A3"/>
    <w:rsid w:val="00046549"/>
    <w:rsid w:val="00070DAE"/>
    <w:rsid w:val="0007666E"/>
    <w:rsid w:val="00094B8C"/>
    <w:rsid w:val="000B1748"/>
    <w:rsid w:val="000B266A"/>
    <w:rsid w:val="000B5929"/>
    <w:rsid w:val="000B6269"/>
    <w:rsid w:val="000C42B5"/>
    <w:rsid w:val="000C5BE0"/>
    <w:rsid w:val="000D2146"/>
    <w:rsid w:val="000F3295"/>
    <w:rsid w:val="000F4D75"/>
    <w:rsid w:val="000F6625"/>
    <w:rsid w:val="001075B6"/>
    <w:rsid w:val="00107E92"/>
    <w:rsid w:val="0011384B"/>
    <w:rsid w:val="00125F21"/>
    <w:rsid w:val="0012776F"/>
    <w:rsid w:val="001435E1"/>
    <w:rsid w:val="00147E30"/>
    <w:rsid w:val="001648FB"/>
    <w:rsid w:val="001905BC"/>
    <w:rsid w:val="001A483C"/>
    <w:rsid w:val="001B3F88"/>
    <w:rsid w:val="001C53D8"/>
    <w:rsid w:val="001D6FBB"/>
    <w:rsid w:val="001D787D"/>
    <w:rsid w:val="001E5A73"/>
    <w:rsid w:val="001E60C3"/>
    <w:rsid w:val="00201345"/>
    <w:rsid w:val="00201976"/>
    <w:rsid w:val="002021F2"/>
    <w:rsid w:val="0020757A"/>
    <w:rsid w:val="00207E37"/>
    <w:rsid w:val="00210BE6"/>
    <w:rsid w:val="00211CC8"/>
    <w:rsid w:val="00215029"/>
    <w:rsid w:val="002200FA"/>
    <w:rsid w:val="00233B87"/>
    <w:rsid w:val="00243041"/>
    <w:rsid w:val="0025750D"/>
    <w:rsid w:val="00257629"/>
    <w:rsid w:val="00263700"/>
    <w:rsid w:val="00263939"/>
    <w:rsid w:val="002908A0"/>
    <w:rsid w:val="002957B4"/>
    <w:rsid w:val="002A07A2"/>
    <w:rsid w:val="002B2980"/>
    <w:rsid w:val="002F5376"/>
    <w:rsid w:val="002F5E21"/>
    <w:rsid w:val="00307550"/>
    <w:rsid w:val="00317EC1"/>
    <w:rsid w:val="003206CA"/>
    <w:rsid w:val="0034236D"/>
    <w:rsid w:val="0034497B"/>
    <w:rsid w:val="00353FFB"/>
    <w:rsid w:val="00376C37"/>
    <w:rsid w:val="00377B4F"/>
    <w:rsid w:val="003C3624"/>
    <w:rsid w:val="003E2594"/>
    <w:rsid w:val="003E60A5"/>
    <w:rsid w:val="0040161C"/>
    <w:rsid w:val="00402A43"/>
    <w:rsid w:val="00405533"/>
    <w:rsid w:val="0043714D"/>
    <w:rsid w:val="00452308"/>
    <w:rsid w:val="00452789"/>
    <w:rsid w:val="00460469"/>
    <w:rsid w:val="00473D7D"/>
    <w:rsid w:val="00474A6A"/>
    <w:rsid w:val="00487DB2"/>
    <w:rsid w:val="004920CF"/>
    <w:rsid w:val="004C746B"/>
    <w:rsid w:val="004E3B42"/>
    <w:rsid w:val="004F2985"/>
    <w:rsid w:val="0050394E"/>
    <w:rsid w:val="005113C7"/>
    <w:rsid w:val="00514512"/>
    <w:rsid w:val="00517F61"/>
    <w:rsid w:val="005200A1"/>
    <w:rsid w:val="00522AD3"/>
    <w:rsid w:val="00534881"/>
    <w:rsid w:val="00541005"/>
    <w:rsid w:val="00542A98"/>
    <w:rsid w:val="0054446A"/>
    <w:rsid w:val="00552C97"/>
    <w:rsid w:val="00562A61"/>
    <w:rsid w:val="00581ACE"/>
    <w:rsid w:val="0058536A"/>
    <w:rsid w:val="00591C2A"/>
    <w:rsid w:val="00591C5B"/>
    <w:rsid w:val="005923DF"/>
    <w:rsid w:val="00593200"/>
    <w:rsid w:val="005C1FF4"/>
    <w:rsid w:val="005C27CE"/>
    <w:rsid w:val="005C608E"/>
    <w:rsid w:val="005D17D3"/>
    <w:rsid w:val="005E2B9B"/>
    <w:rsid w:val="005F3E6F"/>
    <w:rsid w:val="005F7B15"/>
    <w:rsid w:val="0060256C"/>
    <w:rsid w:val="00605541"/>
    <w:rsid w:val="006138F6"/>
    <w:rsid w:val="00620C60"/>
    <w:rsid w:val="00632ECA"/>
    <w:rsid w:val="006346B8"/>
    <w:rsid w:val="00644138"/>
    <w:rsid w:val="0067315F"/>
    <w:rsid w:val="00687B2D"/>
    <w:rsid w:val="00692A69"/>
    <w:rsid w:val="0069507E"/>
    <w:rsid w:val="006A2359"/>
    <w:rsid w:val="006A236A"/>
    <w:rsid w:val="006A5887"/>
    <w:rsid w:val="006A5D44"/>
    <w:rsid w:val="006A5FA6"/>
    <w:rsid w:val="006C2EED"/>
    <w:rsid w:val="006E3DB4"/>
    <w:rsid w:val="006E5AF6"/>
    <w:rsid w:val="006E6861"/>
    <w:rsid w:val="006E6D2B"/>
    <w:rsid w:val="00703097"/>
    <w:rsid w:val="007078FD"/>
    <w:rsid w:val="00717D17"/>
    <w:rsid w:val="007407C4"/>
    <w:rsid w:val="007425B3"/>
    <w:rsid w:val="00782346"/>
    <w:rsid w:val="00783EC4"/>
    <w:rsid w:val="00793C4E"/>
    <w:rsid w:val="007B5DC6"/>
    <w:rsid w:val="007C162F"/>
    <w:rsid w:val="007C5DEF"/>
    <w:rsid w:val="007C6CC9"/>
    <w:rsid w:val="007E0A6F"/>
    <w:rsid w:val="007E76A9"/>
    <w:rsid w:val="007F3196"/>
    <w:rsid w:val="007F6E06"/>
    <w:rsid w:val="0080738A"/>
    <w:rsid w:val="00807976"/>
    <w:rsid w:val="008142F6"/>
    <w:rsid w:val="0081572B"/>
    <w:rsid w:val="00830A63"/>
    <w:rsid w:val="00833323"/>
    <w:rsid w:val="00837352"/>
    <w:rsid w:val="00850690"/>
    <w:rsid w:val="00853318"/>
    <w:rsid w:val="0085605E"/>
    <w:rsid w:val="0087507B"/>
    <w:rsid w:val="00881EDC"/>
    <w:rsid w:val="008858C1"/>
    <w:rsid w:val="00895334"/>
    <w:rsid w:val="0089713B"/>
    <w:rsid w:val="008A3623"/>
    <w:rsid w:val="008B0E55"/>
    <w:rsid w:val="008B2052"/>
    <w:rsid w:val="008C1C68"/>
    <w:rsid w:val="008C71DD"/>
    <w:rsid w:val="008D451A"/>
    <w:rsid w:val="008E53DA"/>
    <w:rsid w:val="008F0777"/>
    <w:rsid w:val="008F689A"/>
    <w:rsid w:val="009067E0"/>
    <w:rsid w:val="00910189"/>
    <w:rsid w:val="00913E79"/>
    <w:rsid w:val="0092174F"/>
    <w:rsid w:val="00922831"/>
    <w:rsid w:val="00923914"/>
    <w:rsid w:val="00946195"/>
    <w:rsid w:val="00946442"/>
    <w:rsid w:val="00952B52"/>
    <w:rsid w:val="00970B60"/>
    <w:rsid w:val="009763E6"/>
    <w:rsid w:val="00982470"/>
    <w:rsid w:val="009912FA"/>
    <w:rsid w:val="009A1EFC"/>
    <w:rsid w:val="009A4FBA"/>
    <w:rsid w:val="009B2311"/>
    <w:rsid w:val="009B662A"/>
    <w:rsid w:val="009D6D13"/>
    <w:rsid w:val="009F0066"/>
    <w:rsid w:val="00A015DF"/>
    <w:rsid w:val="00A115AB"/>
    <w:rsid w:val="00A272FC"/>
    <w:rsid w:val="00A3707E"/>
    <w:rsid w:val="00A44FF3"/>
    <w:rsid w:val="00A759A9"/>
    <w:rsid w:val="00A80191"/>
    <w:rsid w:val="00A907EB"/>
    <w:rsid w:val="00A93E9C"/>
    <w:rsid w:val="00A969C4"/>
    <w:rsid w:val="00AA052A"/>
    <w:rsid w:val="00AB794B"/>
    <w:rsid w:val="00AC265E"/>
    <w:rsid w:val="00AD203D"/>
    <w:rsid w:val="00AD230F"/>
    <w:rsid w:val="00AF0002"/>
    <w:rsid w:val="00AF1194"/>
    <w:rsid w:val="00AF1CB8"/>
    <w:rsid w:val="00AF27BD"/>
    <w:rsid w:val="00B01307"/>
    <w:rsid w:val="00B120D6"/>
    <w:rsid w:val="00B13D04"/>
    <w:rsid w:val="00B2102D"/>
    <w:rsid w:val="00B26C0F"/>
    <w:rsid w:val="00B36C5E"/>
    <w:rsid w:val="00B56B8E"/>
    <w:rsid w:val="00B74BB7"/>
    <w:rsid w:val="00B87FE1"/>
    <w:rsid w:val="00B90149"/>
    <w:rsid w:val="00B909AC"/>
    <w:rsid w:val="00B9332B"/>
    <w:rsid w:val="00B96150"/>
    <w:rsid w:val="00BA34C5"/>
    <w:rsid w:val="00BA70DD"/>
    <w:rsid w:val="00BA7556"/>
    <w:rsid w:val="00BB3475"/>
    <w:rsid w:val="00BB365A"/>
    <w:rsid w:val="00BB477D"/>
    <w:rsid w:val="00BE0E52"/>
    <w:rsid w:val="00BE546C"/>
    <w:rsid w:val="00BF4517"/>
    <w:rsid w:val="00C25AF9"/>
    <w:rsid w:val="00C32D0C"/>
    <w:rsid w:val="00C343FD"/>
    <w:rsid w:val="00C5412E"/>
    <w:rsid w:val="00C54352"/>
    <w:rsid w:val="00C60904"/>
    <w:rsid w:val="00C614AB"/>
    <w:rsid w:val="00C62A1C"/>
    <w:rsid w:val="00C63586"/>
    <w:rsid w:val="00C8185F"/>
    <w:rsid w:val="00CB6A91"/>
    <w:rsid w:val="00CC04A3"/>
    <w:rsid w:val="00CD473B"/>
    <w:rsid w:val="00D04B33"/>
    <w:rsid w:val="00D07FFE"/>
    <w:rsid w:val="00D1172D"/>
    <w:rsid w:val="00D15AF0"/>
    <w:rsid w:val="00D40A97"/>
    <w:rsid w:val="00D41B91"/>
    <w:rsid w:val="00D70819"/>
    <w:rsid w:val="00D85AAD"/>
    <w:rsid w:val="00D93E4F"/>
    <w:rsid w:val="00DC567B"/>
    <w:rsid w:val="00DD2C6C"/>
    <w:rsid w:val="00DE0ED4"/>
    <w:rsid w:val="00DF1D8B"/>
    <w:rsid w:val="00DF2962"/>
    <w:rsid w:val="00E0116D"/>
    <w:rsid w:val="00E063F9"/>
    <w:rsid w:val="00E13C63"/>
    <w:rsid w:val="00E14C80"/>
    <w:rsid w:val="00E408F3"/>
    <w:rsid w:val="00E465A7"/>
    <w:rsid w:val="00E56606"/>
    <w:rsid w:val="00E70C25"/>
    <w:rsid w:val="00E71DBF"/>
    <w:rsid w:val="00E820B8"/>
    <w:rsid w:val="00E8233C"/>
    <w:rsid w:val="00E84D0B"/>
    <w:rsid w:val="00EC145D"/>
    <w:rsid w:val="00EC7197"/>
    <w:rsid w:val="00ED4667"/>
    <w:rsid w:val="00EE14CD"/>
    <w:rsid w:val="00EE4A77"/>
    <w:rsid w:val="00EE6CBA"/>
    <w:rsid w:val="00EF464B"/>
    <w:rsid w:val="00F120DA"/>
    <w:rsid w:val="00F14A4E"/>
    <w:rsid w:val="00F24828"/>
    <w:rsid w:val="00F329B9"/>
    <w:rsid w:val="00F32DF6"/>
    <w:rsid w:val="00F36153"/>
    <w:rsid w:val="00F71B2A"/>
    <w:rsid w:val="00F82489"/>
    <w:rsid w:val="00FA48A3"/>
    <w:rsid w:val="00FB08EB"/>
    <w:rsid w:val="00FC4EED"/>
    <w:rsid w:val="00FF376F"/>
    <w:rsid w:val="00FF4805"/>
    <w:rsid w:val="00FF67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9092D3"/>
  <w15:chartTrackingRefBased/>
  <w15:docId w15:val="{3668C661-38BB-4F8D-8309-328DC9C8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E30"/>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147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rsid w:val="00147E30"/>
    <w:rPr>
      <w:rFonts w:cs="Times New Roman"/>
      <w:color w:val="0000FF"/>
      <w:u w:val="single"/>
    </w:rPr>
  </w:style>
  <w:style w:type="paragraph" w:styleId="Corpsdetexte2">
    <w:name w:val="Body Text 2"/>
    <w:basedOn w:val="Normal"/>
    <w:link w:val="Corpsdetexte2Car"/>
    <w:uiPriority w:val="99"/>
    <w:rsid w:val="00147E30"/>
    <w:pPr>
      <w:spacing w:after="120"/>
      <w:jc w:val="both"/>
    </w:pPr>
  </w:style>
  <w:style w:type="character" w:customStyle="1" w:styleId="Corpsdetexte2Car">
    <w:name w:val="Corps de texte 2 Car"/>
    <w:link w:val="Corpsdetexte2"/>
    <w:uiPriority w:val="99"/>
    <w:locked/>
    <w:rsid w:val="00263700"/>
    <w:rPr>
      <w:rFonts w:cs="Times New Roman"/>
      <w:sz w:val="24"/>
      <w:szCs w:val="24"/>
    </w:rPr>
  </w:style>
  <w:style w:type="paragraph" w:styleId="Corpsdetexte">
    <w:name w:val="Body Text"/>
    <w:basedOn w:val="Normal"/>
    <w:link w:val="CorpsdetexteCar"/>
    <w:uiPriority w:val="99"/>
    <w:rsid w:val="00147E30"/>
    <w:pPr>
      <w:spacing w:after="120"/>
    </w:pPr>
  </w:style>
  <w:style w:type="character" w:customStyle="1" w:styleId="CorpsdetexteCar">
    <w:name w:val="Corps de texte Car"/>
    <w:link w:val="Corpsdetexte"/>
    <w:uiPriority w:val="99"/>
    <w:semiHidden/>
    <w:locked/>
    <w:rsid w:val="00263700"/>
    <w:rPr>
      <w:rFonts w:cs="Times New Roman"/>
      <w:sz w:val="24"/>
      <w:szCs w:val="24"/>
    </w:rPr>
  </w:style>
  <w:style w:type="paragraph" w:styleId="NormalWeb">
    <w:name w:val="Normal (Web)"/>
    <w:basedOn w:val="Normal"/>
    <w:uiPriority w:val="99"/>
    <w:rsid w:val="00147E30"/>
    <w:pPr>
      <w:spacing w:before="100" w:beforeAutospacing="1" w:after="100" w:afterAutospacing="1"/>
    </w:pPr>
  </w:style>
  <w:style w:type="paragraph" w:customStyle="1" w:styleId="HTMLBody">
    <w:name w:val="HTML Body"/>
    <w:uiPriority w:val="99"/>
    <w:rsid w:val="00147E30"/>
    <w:pPr>
      <w:autoSpaceDE w:val="0"/>
      <w:autoSpaceDN w:val="0"/>
      <w:adjustRightInd w:val="0"/>
    </w:pPr>
    <w:rPr>
      <w:rFonts w:ascii="Arial" w:hAnsi="Arial"/>
    </w:rPr>
  </w:style>
  <w:style w:type="paragraph" w:customStyle="1" w:styleId="htmlbody0">
    <w:name w:val="htmlbody"/>
    <w:basedOn w:val="Normal"/>
    <w:uiPriority w:val="99"/>
    <w:rsid w:val="00147E30"/>
    <w:pPr>
      <w:spacing w:before="100" w:beforeAutospacing="1" w:after="100" w:afterAutospacing="1"/>
    </w:pPr>
  </w:style>
  <w:style w:type="paragraph" w:styleId="Pieddepage">
    <w:name w:val="footer"/>
    <w:basedOn w:val="Normal"/>
    <w:link w:val="PieddepageCar"/>
    <w:uiPriority w:val="99"/>
    <w:rsid w:val="00147E30"/>
    <w:pPr>
      <w:tabs>
        <w:tab w:val="center" w:pos="4819"/>
        <w:tab w:val="right" w:pos="9071"/>
      </w:tabs>
    </w:pPr>
    <w:rPr>
      <w:rFonts w:ascii="Times" w:hAnsi="Times"/>
      <w:szCs w:val="20"/>
    </w:rPr>
  </w:style>
  <w:style w:type="character" w:customStyle="1" w:styleId="PieddepageCar">
    <w:name w:val="Pied de page Car"/>
    <w:link w:val="Pieddepage"/>
    <w:uiPriority w:val="99"/>
    <w:semiHidden/>
    <w:locked/>
    <w:rsid w:val="00263700"/>
    <w:rPr>
      <w:rFonts w:cs="Times New Roman"/>
      <w:sz w:val="24"/>
      <w:szCs w:val="24"/>
    </w:rPr>
  </w:style>
  <w:style w:type="character" w:styleId="Numrodepage">
    <w:name w:val="page number"/>
    <w:uiPriority w:val="99"/>
    <w:rsid w:val="00147E30"/>
    <w:rPr>
      <w:rFonts w:cs="Times New Roman"/>
    </w:rPr>
  </w:style>
  <w:style w:type="paragraph" w:styleId="En-tte">
    <w:name w:val="header"/>
    <w:basedOn w:val="Normal"/>
    <w:link w:val="En-tteCar"/>
    <w:uiPriority w:val="99"/>
    <w:rsid w:val="00D07FFE"/>
    <w:pPr>
      <w:tabs>
        <w:tab w:val="center" w:pos="4536"/>
        <w:tab w:val="right" w:pos="9072"/>
      </w:tabs>
    </w:pPr>
  </w:style>
  <w:style w:type="character" w:customStyle="1" w:styleId="En-tteCar">
    <w:name w:val="En-tête Car"/>
    <w:link w:val="En-tte"/>
    <w:uiPriority w:val="99"/>
    <w:semiHidden/>
    <w:locked/>
    <w:rsid w:val="00263700"/>
    <w:rPr>
      <w:rFonts w:cs="Times New Roman"/>
      <w:sz w:val="24"/>
      <w:szCs w:val="24"/>
    </w:rPr>
  </w:style>
  <w:style w:type="paragraph" w:styleId="Textedebulles">
    <w:name w:val="Balloon Text"/>
    <w:basedOn w:val="Normal"/>
    <w:link w:val="TextedebullesCar"/>
    <w:uiPriority w:val="99"/>
    <w:rsid w:val="00A80191"/>
    <w:rPr>
      <w:rFonts w:ascii="Tahoma" w:hAnsi="Tahoma" w:cs="Tahoma"/>
      <w:sz w:val="16"/>
      <w:szCs w:val="16"/>
    </w:rPr>
  </w:style>
  <w:style w:type="character" w:customStyle="1" w:styleId="TextedebullesCar">
    <w:name w:val="Texte de bulles Car"/>
    <w:link w:val="Textedebulles"/>
    <w:uiPriority w:val="99"/>
    <w:locked/>
    <w:rsid w:val="00A80191"/>
    <w:rPr>
      <w:rFonts w:ascii="Tahoma" w:hAnsi="Tahoma" w:cs="Tahoma"/>
      <w:sz w:val="16"/>
      <w:szCs w:val="16"/>
    </w:rPr>
  </w:style>
  <w:style w:type="character" w:styleId="Marquedecommentaire">
    <w:name w:val="annotation reference"/>
    <w:semiHidden/>
    <w:rsid w:val="00FF376F"/>
    <w:rPr>
      <w:sz w:val="16"/>
      <w:szCs w:val="16"/>
    </w:rPr>
  </w:style>
  <w:style w:type="paragraph" w:styleId="Commentaire">
    <w:name w:val="annotation text"/>
    <w:basedOn w:val="Normal"/>
    <w:link w:val="CommentaireCar"/>
    <w:semiHidden/>
    <w:rsid w:val="00FF376F"/>
    <w:rPr>
      <w:sz w:val="20"/>
      <w:szCs w:val="20"/>
    </w:rPr>
  </w:style>
  <w:style w:type="character" w:customStyle="1" w:styleId="CommentaireCar">
    <w:name w:val="Commentaire Car"/>
    <w:basedOn w:val="Policepardfaut"/>
    <w:link w:val="Commentaire"/>
    <w:semiHidden/>
    <w:rsid w:val="00FF376F"/>
  </w:style>
  <w:style w:type="character" w:styleId="lev">
    <w:name w:val="Strong"/>
    <w:uiPriority w:val="22"/>
    <w:qFormat/>
    <w:locked/>
    <w:rsid w:val="00474A6A"/>
    <w:rPr>
      <w:b/>
      <w:bCs/>
    </w:rPr>
  </w:style>
  <w:style w:type="paragraph" w:styleId="Objetducommentaire">
    <w:name w:val="annotation subject"/>
    <w:basedOn w:val="Commentaire"/>
    <w:next w:val="Commentaire"/>
    <w:link w:val="ObjetducommentaireCar"/>
    <w:uiPriority w:val="99"/>
    <w:semiHidden/>
    <w:unhideWhenUsed/>
    <w:rsid w:val="00D85AAD"/>
    <w:rPr>
      <w:b/>
      <w:bCs/>
    </w:rPr>
  </w:style>
  <w:style w:type="character" w:customStyle="1" w:styleId="ObjetducommentaireCar">
    <w:name w:val="Objet du commentaire Car"/>
    <w:link w:val="Objetducommentaire"/>
    <w:uiPriority w:val="99"/>
    <w:semiHidden/>
    <w:rsid w:val="00D85A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2384">
      <w:bodyDiv w:val="1"/>
      <w:marLeft w:val="0"/>
      <w:marRight w:val="0"/>
      <w:marTop w:val="0"/>
      <w:marBottom w:val="0"/>
      <w:divBdr>
        <w:top w:val="none" w:sz="0" w:space="0" w:color="auto"/>
        <w:left w:val="none" w:sz="0" w:space="0" w:color="auto"/>
        <w:bottom w:val="none" w:sz="0" w:space="0" w:color="auto"/>
        <w:right w:val="none" w:sz="0" w:space="0" w:color="auto"/>
      </w:divBdr>
    </w:div>
    <w:div w:id="504252225">
      <w:bodyDiv w:val="1"/>
      <w:marLeft w:val="0"/>
      <w:marRight w:val="0"/>
      <w:marTop w:val="0"/>
      <w:marBottom w:val="0"/>
      <w:divBdr>
        <w:top w:val="none" w:sz="0" w:space="0" w:color="auto"/>
        <w:left w:val="none" w:sz="0" w:space="0" w:color="auto"/>
        <w:bottom w:val="none" w:sz="0" w:space="0" w:color="auto"/>
        <w:right w:val="none" w:sz="0" w:space="0" w:color="auto"/>
      </w:divBdr>
    </w:div>
    <w:div w:id="1683318240">
      <w:bodyDiv w:val="1"/>
      <w:marLeft w:val="0"/>
      <w:marRight w:val="0"/>
      <w:marTop w:val="0"/>
      <w:marBottom w:val="0"/>
      <w:divBdr>
        <w:top w:val="none" w:sz="0" w:space="0" w:color="auto"/>
        <w:left w:val="none" w:sz="0" w:space="0" w:color="auto"/>
        <w:bottom w:val="none" w:sz="0" w:space="0" w:color="auto"/>
        <w:right w:val="none" w:sz="0" w:space="0" w:color="auto"/>
      </w:divBdr>
    </w:div>
    <w:div w:id="1825197114">
      <w:bodyDiv w:val="1"/>
      <w:marLeft w:val="0"/>
      <w:marRight w:val="0"/>
      <w:marTop w:val="0"/>
      <w:marBottom w:val="0"/>
      <w:divBdr>
        <w:top w:val="none" w:sz="0" w:space="0" w:color="auto"/>
        <w:left w:val="none" w:sz="0" w:space="0" w:color="auto"/>
        <w:bottom w:val="none" w:sz="0" w:space="0" w:color="auto"/>
        <w:right w:val="none" w:sz="0" w:space="0" w:color="auto"/>
      </w:divBdr>
    </w:div>
    <w:div w:id="20253569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d-despeg-unice.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ed-despeg@unic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770</Words>
  <Characters>5899</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lpstr>
    </vt:vector>
  </TitlesOfParts>
  <Company>UFR Droit - UNSA</Company>
  <LinksUpToDate>false</LinksUpToDate>
  <CharactersWithSpaces>6656</CharactersWithSpaces>
  <SharedDoc>false</SharedDoc>
  <HLinks>
    <vt:vector size="12" baseType="variant">
      <vt:variant>
        <vt:i4>2162746</vt:i4>
      </vt:variant>
      <vt:variant>
        <vt:i4>0</vt:i4>
      </vt:variant>
      <vt:variant>
        <vt:i4>0</vt:i4>
      </vt:variant>
      <vt:variant>
        <vt:i4>5</vt:i4>
      </vt:variant>
      <vt:variant>
        <vt:lpwstr>http://www.ed-despeg-unice.fr/</vt:lpwstr>
      </vt:variant>
      <vt:variant>
        <vt:lpwstr/>
      </vt:variant>
      <vt:variant>
        <vt:i4>4653119</vt:i4>
      </vt:variant>
      <vt:variant>
        <vt:i4>2</vt:i4>
      </vt:variant>
      <vt:variant>
        <vt:i4>0</vt:i4>
      </vt:variant>
      <vt:variant>
        <vt:i4>5</vt:i4>
      </vt:variant>
      <vt:variant>
        <vt:lpwstr>mailto:ed-despeg@unice.fr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gazano</dc:creator>
  <cp:keywords/>
  <dc:description/>
  <cp:lastModifiedBy>Iwona Pieczyrak</cp:lastModifiedBy>
  <cp:revision>2</cp:revision>
  <cp:lastPrinted>2016-05-13T05:58:00Z</cp:lastPrinted>
  <dcterms:created xsi:type="dcterms:W3CDTF">2024-06-24T10:23:00Z</dcterms:created>
  <dcterms:modified xsi:type="dcterms:W3CDTF">2024-06-24T10:23:00Z</dcterms:modified>
</cp:coreProperties>
</file>